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0D0C1" w14:textId="5CD9E6EC" w:rsidR="00576C2F" w:rsidRDefault="00150BE2" w:rsidP="00576C2F">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Registerbeskrivelse </w:t>
      </w:r>
      <w:r w:rsidR="00576C2F">
        <w:rPr>
          <w:rFonts w:asciiTheme="majorHAnsi" w:eastAsiaTheme="majorEastAsia" w:hAnsiTheme="majorHAnsi" w:cstheme="majorBidi"/>
          <w:b/>
          <w:bCs/>
          <w:color w:val="365F91" w:themeColor="accent1" w:themeShade="BF"/>
          <w:sz w:val="28"/>
          <w:szCs w:val="28"/>
        </w:rPr>
        <w:t xml:space="preserve">(navn på registeret) </w:t>
      </w:r>
    </w:p>
    <w:p w14:paraId="3B00D0C2" w14:textId="77777777" w:rsidR="00576C2F" w:rsidRDefault="00576C2F" w:rsidP="00576C2F">
      <w:pPr>
        <w:pStyle w:val="Overskrift2"/>
      </w:pPr>
      <w:r>
        <w:t>Bakgrunn</w:t>
      </w:r>
    </w:p>
    <w:p w14:paraId="3B00D0C3" w14:textId="77777777" w:rsidR="00576C2F" w:rsidRDefault="00576C2F" w:rsidP="00576C2F">
      <w:pPr>
        <w:spacing w:line="240" w:lineRule="auto"/>
        <w:outlineLvl w:val="0"/>
        <w:rPr>
          <w:rFonts w:ascii="Calibri Light" w:eastAsia="Times New Roman" w:hAnsi="Calibri Light" w:cs="Calibri"/>
          <w:sz w:val="24"/>
          <w:szCs w:val="24"/>
        </w:rPr>
      </w:pPr>
      <w:r>
        <w:rPr>
          <w:rFonts w:ascii="Calibri Light" w:eastAsia="Times New Roman" w:hAnsi="Calibri Light" w:cs="Calibri"/>
          <w:sz w:val="24"/>
          <w:szCs w:val="24"/>
        </w:rPr>
        <w:t>I protokollens bakgrunn skal du også gi mer utfyllende informasjon om årsaken til at du ønsker et register på ditt spesifikke fag- eller sykdomsområde.</w:t>
      </w:r>
    </w:p>
    <w:p w14:paraId="3B00D0C4" w14:textId="77777777" w:rsidR="00576C2F" w:rsidRDefault="00576C2F" w:rsidP="00576C2F">
      <w:pPr>
        <w:pStyle w:val="Listeavsnitt"/>
        <w:numPr>
          <w:ilvl w:val="0"/>
          <w:numId w:val="1"/>
        </w:numPr>
        <w:spacing w:line="240" w:lineRule="auto"/>
        <w:outlineLvl w:val="0"/>
        <w:rPr>
          <w:rFonts w:ascii="Calibri Light" w:eastAsia="Times New Roman" w:hAnsi="Calibri Light" w:cs="Calibri"/>
          <w:sz w:val="24"/>
          <w:szCs w:val="24"/>
        </w:rPr>
      </w:pPr>
      <w:r>
        <w:rPr>
          <w:rFonts w:ascii="Calibri Light" w:eastAsia="Times New Roman" w:hAnsi="Calibri Light" w:cs="Calibri"/>
          <w:sz w:val="24"/>
          <w:szCs w:val="24"/>
        </w:rPr>
        <w:t>Forklar problemstillingene du ønsker å undersøke og hvilken nytte et register vil gi i arbeidet med kvalitetsforbedring. Summer opp hvordan et kvalitetsregister vil ha betydning for helsetjenesten og pasientene. Gi en generell begrunnelse for registerets betydning, i forhold til følgende stikkord:</w:t>
      </w:r>
    </w:p>
    <w:p w14:paraId="3B00D0C5" w14:textId="77777777" w:rsidR="00576C2F" w:rsidRDefault="00576C2F" w:rsidP="00576C2F">
      <w:pPr>
        <w:pStyle w:val="Listeavsnitt"/>
        <w:numPr>
          <w:ilvl w:val="1"/>
          <w:numId w:val="1"/>
        </w:numPr>
        <w:spacing w:line="240" w:lineRule="auto"/>
        <w:outlineLvl w:val="0"/>
        <w:rPr>
          <w:rFonts w:ascii="Calibri Light" w:eastAsia="Times New Roman" w:hAnsi="Calibri Light" w:cs="Calibri"/>
          <w:sz w:val="24"/>
          <w:szCs w:val="24"/>
        </w:rPr>
      </w:pPr>
      <w:r>
        <w:rPr>
          <w:rFonts w:ascii="Calibri Light" w:eastAsia="Times New Roman" w:hAnsi="Calibri Light" w:cs="Calibri"/>
          <w:sz w:val="24"/>
          <w:szCs w:val="24"/>
        </w:rPr>
        <w:t xml:space="preserve">Om registeret omfatter en sykdomsgruppe hvor manglende forebygging/ diagnostikk/ behandling/ oppfølging fører til spesielt stort prognosetap med hensyn til livslengde eller ikke ubetydelig nedsatt livskvalitet </w:t>
      </w:r>
    </w:p>
    <w:p w14:paraId="3B00D0C6" w14:textId="77777777" w:rsidR="00576C2F" w:rsidRDefault="00576C2F" w:rsidP="00576C2F">
      <w:pPr>
        <w:pStyle w:val="Listeavsnitt"/>
        <w:numPr>
          <w:ilvl w:val="1"/>
          <w:numId w:val="1"/>
        </w:numPr>
        <w:spacing w:line="240" w:lineRule="auto"/>
        <w:outlineLvl w:val="0"/>
        <w:rPr>
          <w:rFonts w:ascii="Calibri Light" w:eastAsia="Times New Roman" w:hAnsi="Calibri Light" w:cs="Calibri"/>
          <w:b/>
          <w:sz w:val="24"/>
          <w:szCs w:val="24"/>
        </w:rPr>
      </w:pPr>
      <w:r>
        <w:rPr>
          <w:rFonts w:ascii="Calibri Light" w:eastAsia="Times New Roman" w:hAnsi="Calibri Light" w:cs="Calibri"/>
          <w:sz w:val="24"/>
          <w:szCs w:val="24"/>
        </w:rPr>
        <w:t xml:space="preserve">Om registeret omfatter et område hvor det ikke finnes faglig konsensus om behandling. </w:t>
      </w:r>
      <w:r>
        <w:rPr>
          <w:rFonts w:ascii="Calibri Light" w:eastAsia="Times New Roman" w:hAnsi="Calibri Light" w:cs="Calibri"/>
          <w:b/>
          <w:sz w:val="24"/>
          <w:szCs w:val="24"/>
        </w:rPr>
        <w:t>Beskriv kvalitetsutfordringene og uønsket variasjon i behandlingstilbudet.</w:t>
      </w:r>
    </w:p>
    <w:p w14:paraId="3B00D0C7" w14:textId="77777777" w:rsidR="00576C2F" w:rsidRDefault="00576C2F" w:rsidP="00576C2F">
      <w:pPr>
        <w:pStyle w:val="Listeavsnitt"/>
        <w:numPr>
          <w:ilvl w:val="1"/>
          <w:numId w:val="1"/>
        </w:numPr>
        <w:spacing w:line="240" w:lineRule="auto"/>
        <w:outlineLvl w:val="0"/>
        <w:rPr>
          <w:rFonts w:ascii="Calibri Light" w:eastAsia="Times New Roman" w:hAnsi="Calibri Light" w:cs="Calibri"/>
          <w:sz w:val="24"/>
          <w:szCs w:val="24"/>
        </w:rPr>
      </w:pPr>
      <w:r>
        <w:rPr>
          <w:rFonts w:ascii="Calibri Light" w:eastAsia="Times New Roman" w:hAnsi="Calibri Light" w:cs="Calibri"/>
          <w:sz w:val="24"/>
          <w:szCs w:val="24"/>
        </w:rPr>
        <w:t>Om registeret omfatter et område med betydelig potensial for forbedringsarbeid, eventuelt område med betydelig behov for medisinskfaglig avklaring av behandling og diagnostikk.</w:t>
      </w:r>
    </w:p>
    <w:p w14:paraId="3B00D0C8" w14:textId="77777777" w:rsidR="00576C2F" w:rsidRDefault="00576C2F" w:rsidP="00576C2F">
      <w:pPr>
        <w:pStyle w:val="Listeavsnitt"/>
        <w:numPr>
          <w:ilvl w:val="1"/>
          <w:numId w:val="1"/>
        </w:numPr>
      </w:pPr>
      <w:r>
        <w:t xml:space="preserve">Om registeret omfatter en sykdomsgruppe med spesielt ressurskrevende diagnostikk, behandling og/ eller oppfølging (inkludert grupper som krever store ressurser </w:t>
      </w:r>
      <w:proofErr w:type="spellStart"/>
      <w:r>
        <w:t>pga</w:t>
      </w:r>
      <w:proofErr w:type="spellEnd"/>
      <w:r>
        <w:t xml:space="preserve"> volum). </w:t>
      </w:r>
    </w:p>
    <w:p w14:paraId="3B00D0C9" w14:textId="77777777" w:rsidR="00576C2F" w:rsidRDefault="00576C2F" w:rsidP="00576C2F">
      <w:pPr>
        <w:pStyle w:val="Overskrift2"/>
        <w:rPr>
          <w:rFonts w:eastAsia="Times New Roman"/>
        </w:rPr>
      </w:pPr>
      <w:r>
        <w:rPr>
          <w:rFonts w:eastAsia="Times New Roman"/>
        </w:rPr>
        <w:t xml:space="preserve">Beskrivelse av pasient- og bruker-grupper </w:t>
      </w:r>
    </w:p>
    <w:p w14:paraId="3B00D0CA" w14:textId="77777777" w:rsidR="00576C2F" w:rsidRDefault="00576C2F" w:rsidP="00576C2F">
      <w:pPr>
        <w:pStyle w:val="Listeavsnitt"/>
        <w:spacing w:line="240" w:lineRule="auto"/>
        <w:ind w:left="1440"/>
        <w:outlineLvl w:val="0"/>
        <w:rPr>
          <w:rFonts w:ascii="Calibri Light" w:eastAsia="Times New Roman" w:hAnsi="Calibri Light" w:cs="Calibri"/>
          <w:sz w:val="24"/>
          <w:szCs w:val="24"/>
        </w:rPr>
      </w:pPr>
    </w:p>
    <w:p w14:paraId="3B00D0CB" w14:textId="77777777" w:rsidR="00576C2F" w:rsidRDefault="00576C2F" w:rsidP="00576C2F">
      <w:pPr>
        <w:numPr>
          <w:ilvl w:val="0"/>
          <w:numId w:val="2"/>
        </w:numPr>
        <w:spacing w:line="240" w:lineRule="auto"/>
      </w:pPr>
      <w:r>
        <w:t>Insidens</w:t>
      </w:r>
    </w:p>
    <w:p w14:paraId="3B00D0CC" w14:textId="77777777" w:rsidR="00576C2F" w:rsidRDefault="00576C2F" w:rsidP="00576C2F">
      <w:pPr>
        <w:numPr>
          <w:ilvl w:val="0"/>
          <w:numId w:val="2"/>
        </w:numPr>
        <w:spacing w:line="240" w:lineRule="auto"/>
      </w:pPr>
      <w:r>
        <w:t>Prevalens</w:t>
      </w:r>
    </w:p>
    <w:p w14:paraId="3B00D0CD" w14:textId="77777777" w:rsidR="00576C2F" w:rsidRDefault="00576C2F" w:rsidP="00576C2F">
      <w:pPr>
        <w:numPr>
          <w:ilvl w:val="0"/>
          <w:numId w:val="2"/>
        </w:numPr>
        <w:spacing w:line="240" w:lineRule="auto"/>
        <w:rPr>
          <w:rFonts w:ascii="Calibri Light" w:eastAsia="Times New Roman" w:hAnsi="Calibri Light" w:cs="Times New Roman"/>
          <w:b/>
          <w:bCs/>
          <w:sz w:val="24"/>
          <w:szCs w:val="24"/>
        </w:rPr>
      </w:pPr>
      <w:r>
        <w:t>Antall pasienter/konta</w:t>
      </w:r>
      <w:r>
        <w:rPr>
          <w:rFonts w:ascii="Calibri Light" w:eastAsia="Times New Roman" w:hAnsi="Calibri Light" w:cs="Times New Roman"/>
          <w:bCs/>
          <w:sz w:val="24"/>
          <w:szCs w:val="24"/>
        </w:rPr>
        <w:t xml:space="preserve">kter </w:t>
      </w:r>
    </w:p>
    <w:p w14:paraId="3B00D0CE" w14:textId="77777777" w:rsidR="00576C2F" w:rsidRDefault="00576C2F" w:rsidP="00576C2F">
      <w:pPr>
        <w:pStyle w:val="Listeavsnitt"/>
        <w:numPr>
          <w:ilvl w:val="0"/>
          <w:numId w:val="2"/>
        </w:numPr>
        <w:spacing w:line="240" w:lineRule="auto"/>
        <w:outlineLvl w:val="0"/>
        <w:rPr>
          <w:rFonts w:ascii="Calibri Light" w:eastAsia="Times New Roman" w:hAnsi="Calibri Light" w:cs="Calibri"/>
          <w:sz w:val="24"/>
          <w:szCs w:val="24"/>
        </w:rPr>
      </w:pPr>
      <w:r>
        <w:rPr>
          <w:rFonts w:ascii="Calibri Light" w:eastAsia="Times New Roman" w:hAnsi="Calibri Light" w:cs="Times New Roman"/>
          <w:bCs/>
          <w:sz w:val="24"/>
          <w:szCs w:val="24"/>
        </w:rPr>
        <w:t>Antall behandlingsinstitusjoner</w:t>
      </w:r>
    </w:p>
    <w:p w14:paraId="3B00D0CF" w14:textId="77777777" w:rsidR="00576C2F" w:rsidRDefault="00576C2F" w:rsidP="00576C2F"/>
    <w:p w14:paraId="3B00D0D0" w14:textId="77777777" w:rsidR="00576C2F" w:rsidRDefault="00576C2F" w:rsidP="00576C2F">
      <w:pPr>
        <w:pStyle w:val="Overskrift2"/>
      </w:pPr>
      <w:r>
        <w:t>Registerets formål</w:t>
      </w:r>
    </w:p>
    <w:p w14:paraId="3B00D0D1" w14:textId="77777777" w:rsidR="00576C2F" w:rsidRDefault="00576C2F" w:rsidP="00576C2F">
      <w:pPr>
        <w:spacing w:line="240" w:lineRule="auto"/>
        <w:outlineLvl w:val="0"/>
        <w:rPr>
          <w:rFonts w:ascii="Calibri Light" w:eastAsia="Times New Roman" w:hAnsi="Calibri Light" w:cs="Calibri"/>
          <w:sz w:val="24"/>
          <w:szCs w:val="24"/>
        </w:rPr>
      </w:pPr>
      <w:r>
        <w:rPr>
          <w:rFonts w:ascii="Calibri Light" w:eastAsia="Times New Roman" w:hAnsi="Calibri Light" w:cs="Calibri"/>
          <w:sz w:val="24"/>
          <w:szCs w:val="24"/>
        </w:rPr>
        <w:t xml:space="preserve">Formålet skal formuleres helt spesifikt. </w:t>
      </w:r>
    </w:p>
    <w:p w14:paraId="3B00D0D2" w14:textId="77777777" w:rsidR="00576C2F" w:rsidRDefault="00576C2F" w:rsidP="00576C2F">
      <w:pPr>
        <w:spacing w:line="240" w:lineRule="auto"/>
        <w:outlineLvl w:val="0"/>
        <w:rPr>
          <w:rFonts w:ascii="Calibri Light" w:eastAsia="Times New Roman" w:hAnsi="Calibri Light" w:cs="Calibri"/>
          <w:sz w:val="24"/>
          <w:szCs w:val="24"/>
        </w:rPr>
      </w:pPr>
    </w:p>
    <w:p w14:paraId="3B00D0D3" w14:textId="77777777" w:rsidR="00576C2F" w:rsidRDefault="00576C2F" w:rsidP="00576C2F">
      <w:pPr>
        <w:pStyle w:val="Overskrift2"/>
      </w:pPr>
      <w:r>
        <w:t xml:space="preserve">Faglig forankring </w:t>
      </w:r>
    </w:p>
    <w:p w14:paraId="3B00D0D4" w14:textId="77777777" w:rsidR="00576C2F" w:rsidRDefault="00576C2F" w:rsidP="00576C2F">
      <w:pPr>
        <w:spacing w:line="240" w:lineRule="auto"/>
        <w:outlineLvl w:val="0"/>
        <w:rPr>
          <w:rFonts w:ascii="Calibri Light" w:eastAsia="Times New Roman" w:hAnsi="Calibri Light" w:cs="Times New Roman"/>
          <w:bCs/>
          <w:sz w:val="24"/>
          <w:szCs w:val="24"/>
        </w:rPr>
      </w:pPr>
      <w:r>
        <w:rPr>
          <w:rFonts w:ascii="Calibri Light" w:eastAsia="Times New Roman" w:hAnsi="Calibri Light" w:cs="Times New Roman"/>
          <w:bCs/>
          <w:sz w:val="24"/>
          <w:szCs w:val="24"/>
        </w:rPr>
        <w:t xml:space="preserve">Da data skal registreres i en hektisk klinisk hverdag må registeret derfor være godt forankret i det aktuelle fagmiljøet. For eksempel bør spesialistforeninger engasjeres hvis registeret skal ha nasjonal dekningsgrad. Det er dessuten en fordel å gjennomgå hvilke faggrupper som skal innbefattes, slik at begrepet «fagmiljø» er så klart definert som mulig. </w:t>
      </w:r>
    </w:p>
    <w:p w14:paraId="3B00D0D5" w14:textId="77777777" w:rsidR="00576C2F" w:rsidRPr="00150BE2" w:rsidRDefault="00576C2F" w:rsidP="00576C2F">
      <w:pPr>
        <w:pStyle w:val="Overskrift2"/>
        <w:rPr>
          <w:highlight w:val="yellow"/>
        </w:rPr>
      </w:pPr>
      <w:r w:rsidRPr="00150BE2">
        <w:rPr>
          <w:highlight w:val="yellow"/>
        </w:rPr>
        <w:lastRenderedPageBreak/>
        <w:t>[For Nasjonale registre]</w:t>
      </w:r>
    </w:p>
    <w:p w14:paraId="3B00D0D6" w14:textId="77777777" w:rsidR="00576C2F" w:rsidRPr="00150BE2" w:rsidRDefault="00576C2F" w:rsidP="00576C2F">
      <w:pPr>
        <w:pStyle w:val="Overskrift2"/>
        <w:rPr>
          <w:highlight w:val="yellow"/>
        </w:rPr>
      </w:pPr>
      <w:r w:rsidRPr="00150BE2">
        <w:rPr>
          <w:highlight w:val="yellow"/>
        </w:rPr>
        <w:t xml:space="preserve">Nasjonal forankring </w:t>
      </w:r>
    </w:p>
    <w:p w14:paraId="3B00D0D7" w14:textId="77777777" w:rsidR="00576C2F" w:rsidRPr="00576C2F" w:rsidRDefault="00576C2F" w:rsidP="00576C2F">
      <w:pPr>
        <w:spacing w:line="240" w:lineRule="auto"/>
        <w:outlineLvl w:val="0"/>
        <w:rPr>
          <w:rFonts w:ascii="Calibri Light" w:eastAsia="Times New Roman" w:hAnsi="Calibri Light" w:cs="Times New Roman"/>
          <w:bCs/>
          <w:sz w:val="24"/>
          <w:szCs w:val="24"/>
          <w:highlight w:val="yellow"/>
        </w:rPr>
      </w:pPr>
      <w:r w:rsidRPr="00576C2F">
        <w:rPr>
          <w:rFonts w:ascii="Calibri Light" w:eastAsia="Times New Roman" w:hAnsi="Calibri Light" w:cs="Times New Roman"/>
          <w:bCs/>
          <w:sz w:val="24"/>
          <w:szCs w:val="24"/>
          <w:highlight w:val="yellow"/>
        </w:rPr>
        <w:t xml:space="preserve">Registeret må ha tydelig forankring i det aktuelle fagmiljøet i alle regioner. Det skal ved </w:t>
      </w:r>
      <w:bookmarkStart w:id="0" w:name="_GoBack"/>
      <w:r w:rsidRPr="00576C2F">
        <w:rPr>
          <w:rFonts w:ascii="Calibri Light" w:eastAsia="Times New Roman" w:hAnsi="Calibri Light" w:cs="Times New Roman"/>
          <w:bCs/>
          <w:sz w:val="24"/>
          <w:szCs w:val="24"/>
          <w:highlight w:val="yellow"/>
        </w:rPr>
        <w:t xml:space="preserve">opprettelsen av registeret foreligge uttalelser fra HF i alle helseregioner. Det skal være </w:t>
      </w:r>
      <w:bookmarkEnd w:id="0"/>
      <w:r w:rsidRPr="00576C2F">
        <w:rPr>
          <w:rFonts w:ascii="Calibri Light" w:eastAsia="Times New Roman" w:hAnsi="Calibri Light" w:cs="Times New Roman"/>
          <w:bCs/>
          <w:sz w:val="24"/>
          <w:szCs w:val="24"/>
          <w:highlight w:val="yellow"/>
        </w:rPr>
        <w:t xml:space="preserve">etablert et fagråd med deltagelse fra alle helseregionene. </w:t>
      </w:r>
    </w:p>
    <w:p w14:paraId="3B00D0D8" w14:textId="77777777" w:rsidR="00576C2F" w:rsidRPr="00576C2F" w:rsidRDefault="00576C2F" w:rsidP="00576C2F">
      <w:pPr>
        <w:pStyle w:val="Overskrift2"/>
        <w:rPr>
          <w:rFonts w:eastAsia="Times New Roman"/>
          <w:highlight w:val="yellow"/>
        </w:rPr>
      </w:pPr>
      <w:r w:rsidRPr="00576C2F">
        <w:rPr>
          <w:rFonts w:eastAsia="Times New Roman"/>
          <w:highlight w:val="yellow"/>
        </w:rPr>
        <w:t>Forankring i pasient- og brukergruppen</w:t>
      </w:r>
    </w:p>
    <w:p w14:paraId="3B00D0D9" w14:textId="77777777" w:rsidR="00576C2F" w:rsidRDefault="00576C2F" w:rsidP="00576C2F">
      <w:r w:rsidRPr="00576C2F">
        <w:rPr>
          <w:highlight w:val="yellow"/>
        </w:rPr>
        <w:t>Registeret må ha en tydelig forankring i den aktuelle pasient- og brukergruppen. Representant fra pasient- og brukergruppen skal være representert i fagrådet.</w:t>
      </w:r>
      <w:r>
        <w:t xml:space="preserve"> </w:t>
      </w:r>
    </w:p>
    <w:p w14:paraId="3B00D0DA" w14:textId="77777777" w:rsidR="00576C2F" w:rsidRDefault="00576C2F" w:rsidP="00576C2F">
      <w:r>
        <w:t xml:space="preserve">  </w:t>
      </w:r>
    </w:p>
    <w:p w14:paraId="3B00D0DB" w14:textId="77777777" w:rsidR="00576C2F" w:rsidRDefault="00576C2F" w:rsidP="00576C2F">
      <w:pPr>
        <w:pStyle w:val="Overskrift2"/>
      </w:pPr>
      <w:r>
        <w:t>Registerdesign</w:t>
      </w:r>
    </w:p>
    <w:p w14:paraId="3B00D0DC" w14:textId="77777777" w:rsidR="00576C2F" w:rsidRDefault="00576C2F" w:rsidP="00576C2F">
      <w:pPr>
        <w:spacing w:before="100" w:beforeAutospacing="1" w:after="100" w:afterAutospacing="1" w:line="240" w:lineRule="auto"/>
        <w:rPr>
          <w:rFonts w:ascii="Calibri Light" w:eastAsia="Times New Roman" w:hAnsi="Calibri Light" w:cs="Times New Roman"/>
          <w:sz w:val="24"/>
          <w:szCs w:val="24"/>
          <w:lang w:eastAsia="nb-NO"/>
        </w:rPr>
      </w:pPr>
      <w:r>
        <w:rPr>
          <w:rFonts w:ascii="Calibri Light" w:eastAsia="Times New Roman" w:hAnsi="Calibri Light" w:cs="Times New Roman"/>
          <w:sz w:val="24"/>
          <w:szCs w:val="24"/>
          <w:lang w:eastAsia="nb-NO"/>
        </w:rPr>
        <w:t xml:space="preserve">Faglig design henger nøye sammen med hvilke spørsmål du ønsker svar på, og hvilke analyser som kan gi svar på disse spørsmål. En styrke ved medisinske kvalitetsregistre er at man kan se utvikling og trender over tid og monitorer disse i henhold til kvalitetsmål. Denne muligheten forsvinner dersom variablene endres ofte. </w:t>
      </w:r>
    </w:p>
    <w:p w14:paraId="3B00D0DD" w14:textId="77777777" w:rsidR="00576C2F" w:rsidRDefault="00576C2F" w:rsidP="00576C2F">
      <w:pPr>
        <w:spacing w:before="100" w:beforeAutospacing="1" w:after="100" w:afterAutospacing="1" w:line="240" w:lineRule="auto"/>
        <w:rPr>
          <w:rFonts w:ascii="Calibri Light" w:eastAsia="Times New Roman" w:hAnsi="Calibri Light" w:cs="Times New Roman"/>
          <w:sz w:val="24"/>
          <w:szCs w:val="24"/>
          <w:lang w:eastAsia="nb-NO"/>
        </w:rPr>
      </w:pPr>
      <w:r>
        <w:rPr>
          <w:rFonts w:ascii="Calibri Light" w:eastAsia="Times New Roman" w:hAnsi="Calibri Light" w:cs="Times New Roman"/>
          <w:sz w:val="24"/>
          <w:szCs w:val="24"/>
          <w:lang w:eastAsia="nb-NO"/>
        </w:rPr>
        <w:t>Det er alltid enklere å legge til nye variable enn å starte med et stort, ambisiøst register med mange variabler hvor man risikerer dårlig dekningsgrad og upålitelige data.</w:t>
      </w:r>
    </w:p>
    <w:p w14:paraId="3B00D0DE" w14:textId="77777777" w:rsidR="00576C2F" w:rsidRDefault="00576C2F" w:rsidP="00576C2F">
      <w:pPr>
        <w:pStyle w:val="Overskrift3"/>
        <w:rPr>
          <w:rFonts w:eastAsia="Times New Roman"/>
          <w:lang w:eastAsia="nb-NO"/>
        </w:rPr>
      </w:pPr>
      <w:r>
        <w:rPr>
          <w:rFonts w:eastAsia="Times New Roman"/>
          <w:lang w:eastAsia="nb-NO"/>
        </w:rPr>
        <w:t xml:space="preserve">Inklusjon og eksklusjonskriterier  </w:t>
      </w:r>
    </w:p>
    <w:p w14:paraId="3B00D0DF" w14:textId="77777777" w:rsidR="00576C2F" w:rsidRDefault="00576C2F" w:rsidP="00576C2F">
      <w:pPr>
        <w:rPr>
          <w:lang w:eastAsia="nb-NO"/>
        </w:rPr>
      </w:pPr>
      <w:r>
        <w:rPr>
          <w:lang w:eastAsia="nb-NO"/>
        </w:rPr>
        <w:t xml:space="preserve">Inklusjonskriterier (hvem er pasientgruppen, beskrives </w:t>
      </w:r>
      <w:proofErr w:type="gramStart"/>
      <w:r>
        <w:rPr>
          <w:lang w:eastAsia="nb-NO"/>
        </w:rPr>
        <w:t>med  alle</w:t>
      </w:r>
      <w:proofErr w:type="gramEnd"/>
      <w:r>
        <w:rPr>
          <w:lang w:eastAsia="nb-NO"/>
        </w:rPr>
        <w:t xml:space="preserve"> aktuelle diagnose - og prosedyrekoder) </w:t>
      </w:r>
    </w:p>
    <w:p w14:paraId="3B00D0E0" w14:textId="77777777" w:rsidR="00576C2F" w:rsidRDefault="00576C2F" w:rsidP="00576C2F">
      <w:pPr>
        <w:rPr>
          <w:lang w:eastAsia="nb-NO"/>
        </w:rPr>
      </w:pPr>
      <w:r>
        <w:rPr>
          <w:lang w:eastAsia="nb-NO"/>
        </w:rPr>
        <w:t xml:space="preserve">Eksklusjonskriterier: beskriv kriterier for eksklusjon (eks. manglede samtykke) </w:t>
      </w:r>
    </w:p>
    <w:p w14:paraId="3B00D0E1" w14:textId="77777777" w:rsidR="00576C2F" w:rsidRDefault="00576C2F" w:rsidP="00576C2F">
      <w:pPr>
        <w:pStyle w:val="Overskrift3"/>
      </w:pPr>
      <w:r>
        <w:t>Pasientforløp og valg av variabler</w:t>
      </w:r>
    </w:p>
    <w:p w14:paraId="3B00D0E2" w14:textId="77777777" w:rsidR="00576C2F" w:rsidRDefault="00576C2F" w:rsidP="00576C2F">
      <w:pPr>
        <w:spacing w:before="100" w:beforeAutospacing="1" w:after="100" w:afterAutospacing="1" w:line="240" w:lineRule="auto"/>
        <w:rPr>
          <w:rFonts w:ascii="Calibri Light" w:eastAsia="Times New Roman" w:hAnsi="Calibri Light" w:cs="Times New Roman"/>
          <w:sz w:val="24"/>
          <w:szCs w:val="24"/>
          <w:lang w:eastAsia="nb-NO"/>
        </w:rPr>
      </w:pPr>
      <w:r w:rsidRPr="00576C2F">
        <w:rPr>
          <w:rFonts w:ascii="Calibri Light" w:eastAsia="Times New Roman" w:hAnsi="Calibri Light" w:cs="Times New Roman"/>
          <w:sz w:val="24"/>
          <w:szCs w:val="24"/>
          <w:highlight w:val="yellow"/>
          <w:lang w:eastAsia="nb-NO"/>
        </w:rPr>
        <w:t xml:space="preserve">Alle registrene bør se på </w:t>
      </w:r>
      <w:hyperlink r:id="rId9" w:history="1">
        <w:r w:rsidRPr="00576C2F">
          <w:rPr>
            <w:rStyle w:val="Hyperkobling"/>
            <w:rFonts w:ascii="Calibri Light" w:eastAsia="Times New Roman" w:hAnsi="Calibri Light" w:cs="Times New Roman"/>
            <w:sz w:val="24"/>
            <w:szCs w:val="24"/>
            <w:highlight w:val="yellow"/>
            <w:lang w:eastAsia="nb-NO"/>
          </w:rPr>
          <w:t>variabelbiblioteket</w:t>
        </w:r>
      </w:hyperlink>
      <w:r w:rsidRPr="00576C2F">
        <w:rPr>
          <w:rFonts w:ascii="Calibri Light" w:eastAsia="Times New Roman" w:hAnsi="Calibri Light" w:cs="Times New Roman"/>
          <w:sz w:val="24"/>
          <w:szCs w:val="24"/>
          <w:highlight w:val="yellow"/>
          <w:lang w:eastAsia="nb-NO"/>
        </w:rPr>
        <w:t xml:space="preserve"> for å se hvordan variabler er definert i andre kvalitetsregistre.</w:t>
      </w:r>
    </w:p>
    <w:p w14:paraId="3B00D0E3" w14:textId="77777777" w:rsidR="00576C2F" w:rsidRDefault="00576C2F" w:rsidP="00576C2F">
      <w:pPr>
        <w:numPr>
          <w:ilvl w:val="1"/>
          <w:numId w:val="3"/>
        </w:numPr>
        <w:spacing w:before="100" w:beforeAutospacing="1" w:after="100" w:afterAutospacing="1" w:line="240" w:lineRule="auto"/>
        <w:contextualSpacing/>
        <w:rPr>
          <w:rFonts w:ascii="Calibri Light" w:eastAsia="Times New Roman" w:hAnsi="Calibri Light" w:cs="Times New Roman"/>
          <w:sz w:val="24"/>
          <w:szCs w:val="24"/>
          <w:lang w:eastAsia="nb-NO"/>
        </w:rPr>
      </w:pPr>
      <w:r>
        <w:rPr>
          <w:rFonts w:ascii="Calibri Light" w:eastAsia="Times New Roman" w:hAnsi="Calibri Light" w:cs="Times New Roman"/>
          <w:sz w:val="24"/>
          <w:szCs w:val="24"/>
          <w:lang w:eastAsia="nb-NO"/>
        </w:rPr>
        <w:t>Dersom det ikke finnes etablerte og validerte kvalitetsmål er det fornuftig å definere få, avgrensede variabler i forhold til:</w:t>
      </w:r>
    </w:p>
    <w:p w14:paraId="3B00D0E4" w14:textId="77777777" w:rsidR="00576C2F" w:rsidRDefault="00576C2F" w:rsidP="00576C2F">
      <w:pPr>
        <w:numPr>
          <w:ilvl w:val="1"/>
          <w:numId w:val="3"/>
        </w:numPr>
        <w:spacing w:before="100" w:beforeAutospacing="1" w:after="100" w:afterAutospacing="1" w:line="240" w:lineRule="auto"/>
        <w:rPr>
          <w:rFonts w:ascii="Calibri Light" w:eastAsia="Times New Roman" w:hAnsi="Calibri Light" w:cs="Times New Roman"/>
          <w:sz w:val="24"/>
          <w:szCs w:val="24"/>
          <w:lang w:eastAsia="nb-NO"/>
        </w:rPr>
      </w:pPr>
      <w:r>
        <w:rPr>
          <w:rFonts w:ascii="Calibri Light" w:eastAsia="Times New Roman" w:hAnsi="Calibri Light" w:cs="Times New Roman"/>
          <w:b/>
          <w:bCs/>
          <w:sz w:val="24"/>
          <w:szCs w:val="24"/>
          <w:lang w:eastAsia="nb-NO"/>
        </w:rPr>
        <w:t xml:space="preserve">Struktur </w:t>
      </w:r>
      <w:r>
        <w:rPr>
          <w:rFonts w:ascii="Calibri Light" w:eastAsia="Times New Roman" w:hAnsi="Calibri Light" w:cs="Times New Roman"/>
          <w:sz w:val="24"/>
          <w:szCs w:val="24"/>
          <w:lang w:eastAsia="nb-NO"/>
        </w:rPr>
        <w:t>(det som finnes - ressurser og organisering)</w:t>
      </w:r>
    </w:p>
    <w:p w14:paraId="3B00D0E5" w14:textId="77777777" w:rsidR="00576C2F" w:rsidRDefault="00576C2F" w:rsidP="00576C2F">
      <w:pPr>
        <w:numPr>
          <w:ilvl w:val="1"/>
          <w:numId w:val="3"/>
        </w:numPr>
        <w:spacing w:before="100" w:beforeAutospacing="1" w:after="100" w:afterAutospacing="1" w:line="240" w:lineRule="auto"/>
        <w:rPr>
          <w:rFonts w:ascii="Calibri Light" w:eastAsia="Times New Roman" w:hAnsi="Calibri Light" w:cs="Times New Roman"/>
          <w:sz w:val="24"/>
          <w:szCs w:val="24"/>
          <w:lang w:eastAsia="nb-NO"/>
        </w:rPr>
      </w:pPr>
      <w:r>
        <w:rPr>
          <w:rFonts w:ascii="Calibri Light" w:eastAsia="Times New Roman" w:hAnsi="Calibri Light" w:cs="Times New Roman"/>
          <w:b/>
          <w:bCs/>
          <w:sz w:val="24"/>
          <w:szCs w:val="24"/>
          <w:lang w:eastAsia="nb-NO"/>
        </w:rPr>
        <w:t xml:space="preserve">Prosess </w:t>
      </w:r>
      <w:r>
        <w:rPr>
          <w:rFonts w:ascii="Calibri Light" w:eastAsia="Times New Roman" w:hAnsi="Calibri Light" w:cs="Times New Roman"/>
          <w:sz w:val="24"/>
          <w:szCs w:val="24"/>
          <w:lang w:eastAsia="nb-NO"/>
        </w:rPr>
        <w:t>(det som gjøres - eks. gitt behandling og utredningstid)</w:t>
      </w:r>
    </w:p>
    <w:p w14:paraId="3B00D0E6" w14:textId="77777777" w:rsidR="00576C2F" w:rsidRDefault="00576C2F" w:rsidP="00576C2F">
      <w:pPr>
        <w:numPr>
          <w:ilvl w:val="1"/>
          <w:numId w:val="3"/>
        </w:numPr>
        <w:spacing w:before="100" w:beforeAutospacing="1" w:after="100" w:afterAutospacing="1" w:line="240" w:lineRule="auto"/>
        <w:rPr>
          <w:rFonts w:ascii="Calibri Light" w:eastAsia="Times New Roman" w:hAnsi="Calibri Light" w:cs="Times New Roman"/>
          <w:sz w:val="24"/>
          <w:szCs w:val="24"/>
          <w:lang w:eastAsia="nb-NO"/>
        </w:rPr>
      </w:pPr>
      <w:r>
        <w:rPr>
          <w:rFonts w:ascii="Calibri Light" w:eastAsia="Times New Roman" w:hAnsi="Calibri Light" w:cs="Times New Roman"/>
          <w:b/>
          <w:bCs/>
          <w:sz w:val="24"/>
          <w:szCs w:val="24"/>
          <w:lang w:eastAsia="nb-NO"/>
        </w:rPr>
        <w:t xml:space="preserve">Resultat </w:t>
      </w:r>
      <w:r>
        <w:rPr>
          <w:rFonts w:ascii="Calibri Light" w:eastAsia="Times New Roman" w:hAnsi="Calibri Light" w:cs="Times New Roman"/>
          <w:sz w:val="24"/>
          <w:szCs w:val="24"/>
          <w:lang w:eastAsia="nb-NO"/>
        </w:rPr>
        <w:t xml:space="preserve">(hvordan går det med pasienten i forhold til </w:t>
      </w:r>
      <w:proofErr w:type="spellStart"/>
      <w:r>
        <w:rPr>
          <w:rFonts w:ascii="Calibri Light" w:eastAsia="Times New Roman" w:hAnsi="Calibri Light" w:cs="Times New Roman"/>
          <w:sz w:val="24"/>
          <w:szCs w:val="24"/>
          <w:lang w:eastAsia="nb-NO"/>
        </w:rPr>
        <w:t>endepunktsvariabler</w:t>
      </w:r>
      <w:proofErr w:type="spellEnd"/>
      <w:r>
        <w:rPr>
          <w:rFonts w:ascii="Calibri Light" w:eastAsia="Times New Roman" w:hAnsi="Calibri Light" w:cs="Times New Roman"/>
          <w:sz w:val="24"/>
          <w:szCs w:val="24"/>
          <w:lang w:eastAsia="nb-NO"/>
        </w:rPr>
        <w:t>)</w:t>
      </w:r>
    </w:p>
    <w:p w14:paraId="3B00D0E7" w14:textId="77777777" w:rsidR="00576C2F" w:rsidRDefault="00576C2F" w:rsidP="00576C2F">
      <w:pPr>
        <w:spacing w:before="100" w:beforeAutospacing="1" w:after="100" w:afterAutospacing="1" w:line="240" w:lineRule="auto"/>
        <w:ind w:left="708"/>
        <w:contextualSpacing/>
        <w:rPr>
          <w:rFonts w:ascii="Calibri Light" w:eastAsia="Times New Roman" w:hAnsi="Calibri Light" w:cs="Times New Roman"/>
          <w:sz w:val="24"/>
          <w:szCs w:val="24"/>
          <w:lang w:eastAsia="nb-NO"/>
        </w:rPr>
      </w:pPr>
      <w:r>
        <w:rPr>
          <w:rFonts w:ascii="Calibri Light" w:eastAsia="Times New Roman" w:hAnsi="Calibri Light" w:cs="Times New Roman"/>
          <w:sz w:val="24"/>
          <w:szCs w:val="24"/>
          <w:lang w:eastAsia="nb-NO"/>
        </w:rPr>
        <w:t xml:space="preserve">Nevn de viktigste variablene som registreres innenfor følgende grupper. Angi også hvorvidt det måles på flere punkter i pasientforløpet, hyppighet og eventuelle kontroller/ oppfølging på et senere tidspunkt. En nøyaktig definisjon av hver variabel må være tilgjengelig for den som skal registrere. Angi og begrunn variablene i tabellform og beskriv hvor variablene skal registreres i et pasientforløp. </w:t>
      </w:r>
    </w:p>
    <w:p w14:paraId="3B00D0E8" w14:textId="77777777" w:rsidR="00576C2F" w:rsidRDefault="00576C2F" w:rsidP="00576C2F">
      <w:pPr>
        <w:spacing w:before="100" w:beforeAutospacing="1" w:after="100" w:afterAutospacing="1" w:line="240" w:lineRule="auto"/>
        <w:rPr>
          <w:rFonts w:asciiTheme="majorHAnsi" w:eastAsiaTheme="majorEastAsia" w:hAnsiTheme="majorHAnsi" w:cstheme="majorBidi"/>
          <w:b/>
          <w:bCs/>
          <w:color w:val="4F81BD" w:themeColor="accent1"/>
          <w:sz w:val="24"/>
          <w:szCs w:val="24"/>
          <w:lang w:eastAsia="nb-NO"/>
        </w:rPr>
      </w:pPr>
    </w:p>
    <w:p w14:paraId="3B00D0E9" w14:textId="77777777" w:rsidR="00576C2F" w:rsidRDefault="00576C2F" w:rsidP="00576C2F">
      <w:pPr>
        <w:pStyle w:val="Listeavsnitt"/>
        <w:numPr>
          <w:ilvl w:val="0"/>
          <w:numId w:val="4"/>
        </w:numPr>
        <w:spacing w:before="100" w:beforeAutospacing="1" w:after="100" w:afterAutospacing="1" w:line="240" w:lineRule="auto"/>
        <w:rPr>
          <w:rFonts w:ascii="Calibri Light" w:eastAsia="Times New Roman" w:hAnsi="Calibri Light" w:cs="Times New Roman"/>
          <w:sz w:val="24"/>
          <w:szCs w:val="24"/>
          <w:lang w:eastAsia="nb-NO"/>
        </w:rPr>
      </w:pPr>
      <w:r>
        <w:rPr>
          <w:b/>
        </w:rPr>
        <w:lastRenderedPageBreak/>
        <w:t>Eksposisjonsvariabler/ eksponeringsvariabler</w:t>
      </w:r>
      <w:r>
        <w:rPr>
          <w:rFonts w:ascii="Calibri Light" w:eastAsia="Times New Roman" w:hAnsi="Calibri Light" w:cs="Times New Roman"/>
          <w:sz w:val="24"/>
          <w:szCs w:val="24"/>
          <w:lang w:eastAsia="nb-NO"/>
        </w:rPr>
        <w:br/>
        <w:t xml:space="preserve">Variabler man </w:t>
      </w:r>
      <w:proofErr w:type="gramStart"/>
      <w:r>
        <w:rPr>
          <w:rFonts w:ascii="Calibri Light" w:eastAsia="Times New Roman" w:hAnsi="Calibri Light" w:cs="Times New Roman"/>
          <w:sz w:val="24"/>
          <w:szCs w:val="24"/>
          <w:lang w:eastAsia="nb-NO"/>
        </w:rPr>
        <w:t>håper</w:t>
      </w:r>
      <w:proofErr w:type="gramEnd"/>
      <w:r>
        <w:rPr>
          <w:rFonts w:ascii="Calibri Light" w:eastAsia="Times New Roman" w:hAnsi="Calibri Light" w:cs="Times New Roman"/>
          <w:sz w:val="24"/>
          <w:szCs w:val="24"/>
          <w:lang w:eastAsia="nb-NO"/>
        </w:rPr>
        <w:t xml:space="preserve"> </w:t>
      </w:r>
      <w:proofErr w:type="gramStart"/>
      <w:r>
        <w:rPr>
          <w:rFonts w:ascii="Calibri Light" w:eastAsia="Times New Roman" w:hAnsi="Calibri Light" w:cs="Times New Roman"/>
          <w:sz w:val="24"/>
          <w:szCs w:val="24"/>
          <w:lang w:eastAsia="nb-NO"/>
        </w:rPr>
        <w:t>kan</w:t>
      </w:r>
      <w:proofErr w:type="gramEnd"/>
      <w:r>
        <w:rPr>
          <w:rFonts w:ascii="Calibri Light" w:eastAsia="Times New Roman" w:hAnsi="Calibri Light" w:cs="Times New Roman"/>
          <w:sz w:val="24"/>
          <w:szCs w:val="24"/>
          <w:lang w:eastAsia="nb-NO"/>
        </w:rPr>
        <w:t xml:space="preserve"> forklare variasjon i endepunkt. </w:t>
      </w:r>
      <w:proofErr w:type="spellStart"/>
      <w:r>
        <w:rPr>
          <w:rFonts w:ascii="Calibri Light" w:eastAsia="Times New Roman" w:hAnsi="Calibri Light" w:cs="Times New Roman"/>
          <w:sz w:val="24"/>
          <w:szCs w:val="24"/>
          <w:lang w:eastAsia="nb-NO"/>
        </w:rPr>
        <w:t>Hovedeksposisjonsvariabelen</w:t>
      </w:r>
      <w:proofErr w:type="spellEnd"/>
      <w:r>
        <w:rPr>
          <w:rFonts w:ascii="Calibri Light" w:eastAsia="Times New Roman" w:hAnsi="Calibri Light" w:cs="Times New Roman"/>
          <w:sz w:val="24"/>
          <w:szCs w:val="24"/>
          <w:lang w:eastAsia="nb-NO"/>
        </w:rPr>
        <w:t xml:space="preserve"> skal være godt definert og være «inngangsbilletten» til registeret, for eksempel diagnose med tilhørende behandling, en prosedyre eller et opphold ved en gitt enhet. Andre eksposisjonsvariable kan for eksempel være allment aksepterte retningslinjer, hvis man ønsker å måle hvorvidt virksomheten følger opp standardiserte faglige krav i den behandling som gis.</w:t>
      </w:r>
    </w:p>
    <w:p w14:paraId="3B00D0EA" w14:textId="77777777" w:rsidR="00576C2F" w:rsidRDefault="00576C2F" w:rsidP="00576C2F">
      <w:pPr>
        <w:pStyle w:val="Listeavsnitt"/>
        <w:spacing w:before="100" w:beforeAutospacing="1" w:after="100" w:afterAutospacing="1" w:line="240" w:lineRule="auto"/>
        <w:ind w:left="0"/>
        <w:rPr>
          <w:rFonts w:ascii="Calibri Light" w:eastAsia="Times New Roman" w:hAnsi="Calibri Light" w:cs="Times New Roman"/>
          <w:sz w:val="24"/>
          <w:szCs w:val="24"/>
          <w:lang w:eastAsia="nb-NO"/>
        </w:rPr>
      </w:pPr>
    </w:p>
    <w:p w14:paraId="3B00D0EB" w14:textId="77777777" w:rsidR="00576C2F" w:rsidRDefault="00576C2F" w:rsidP="00576C2F">
      <w:pPr>
        <w:pStyle w:val="Listeavsnitt"/>
        <w:numPr>
          <w:ilvl w:val="0"/>
          <w:numId w:val="4"/>
        </w:numPr>
        <w:spacing w:before="100" w:beforeAutospacing="1" w:after="100" w:afterAutospacing="1" w:line="240" w:lineRule="auto"/>
        <w:rPr>
          <w:rFonts w:ascii="Calibri Light" w:eastAsia="Times New Roman" w:hAnsi="Calibri Light" w:cs="Times New Roman"/>
          <w:sz w:val="24"/>
          <w:szCs w:val="24"/>
          <w:lang w:eastAsia="nb-NO"/>
        </w:rPr>
      </w:pPr>
      <w:proofErr w:type="spellStart"/>
      <w:r>
        <w:rPr>
          <w:rFonts w:ascii="Calibri Light" w:eastAsia="Times New Roman" w:hAnsi="Calibri Light" w:cs="Times New Roman"/>
          <w:b/>
          <w:bCs/>
          <w:sz w:val="24"/>
          <w:szCs w:val="24"/>
          <w:lang w:eastAsia="nb-NO"/>
        </w:rPr>
        <w:t>Endepunktsvariabler</w:t>
      </w:r>
      <w:proofErr w:type="spellEnd"/>
      <w:r>
        <w:rPr>
          <w:rFonts w:ascii="Calibri Light" w:eastAsia="Times New Roman" w:hAnsi="Calibri Light" w:cs="Times New Roman"/>
          <w:sz w:val="24"/>
          <w:szCs w:val="24"/>
          <w:lang w:eastAsia="nb-NO"/>
        </w:rPr>
        <w:br/>
        <w:t xml:space="preserve">Mål på </w:t>
      </w:r>
      <w:proofErr w:type="spellStart"/>
      <w:r>
        <w:rPr>
          <w:rFonts w:ascii="Calibri Light" w:eastAsia="Times New Roman" w:hAnsi="Calibri Light" w:cs="Times New Roman"/>
          <w:sz w:val="24"/>
          <w:szCs w:val="24"/>
          <w:lang w:eastAsia="nb-NO"/>
        </w:rPr>
        <w:t>outcome</w:t>
      </w:r>
      <w:proofErr w:type="spellEnd"/>
      <w:r>
        <w:rPr>
          <w:rFonts w:ascii="Calibri Light" w:eastAsia="Times New Roman" w:hAnsi="Calibri Light" w:cs="Times New Roman"/>
          <w:sz w:val="24"/>
          <w:szCs w:val="24"/>
          <w:lang w:eastAsia="nb-NO"/>
        </w:rPr>
        <w:t>, resultat av et tiltak. Beskrivelse av relevante endepunkter, og på hvilket tidspunkt de måles.</w:t>
      </w:r>
    </w:p>
    <w:p w14:paraId="3B00D0EC" w14:textId="77777777" w:rsidR="00576C2F" w:rsidRDefault="00576C2F" w:rsidP="00576C2F">
      <w:pPr>
        <w:pStyle w:val="Listeavsnitt"/>
        <w:ind w:left="0"/>
        <w:rPr>
          <w:rFonts w:ascii="Calibri Light" w:eastAsia="Times New Roman" w:hAnsi="Calibri Light" w:cs="Times New Roman"/>
          <w:sz w:val="24"/>
          <w:szCs w:val="24"/>
          <w:lang w:eastAsia="nb-NO"/>
        </w:rPr>
      </w:pPr>
    </w:p>
    <w:p w14:paraId="3B00D0ED" w14:textId="77777777" w:rsidR="00576C2F" w:rsidRDefault="00576C2F" w:rsidP="00576C2F">
      <w:pPr>
        <w:pStyle w:val="Listeavsnitt"/>
        <w:spacing w:before="100" w:beforeAutospacing="1" w:after="100" w:afterAutospacing="1" w:line="240" w:lineRule="auto"/>
        <w:ind w:left="0"/>
        <w:rPr>
          <w:rFonts w:ascii="Calibri Light" w:eastAsia="Times New Roman" w:hAnsi="Calibri Light" w:cs="Times New Roman"/>
          <w:sz w:val="24"/>
          <w:szCs w:val="24"/>
          <w:lang w:eastAsia="nb-NO"/>
        </w:rPr>
      </w:pPr>
    </w:p>
    <w:p w14:paraId="3B00D0EE" w14:textId="77777777" w:rsidR="00576C2F" w:rsidRDefault="00576C2F" w:rsidP="00576C2F">
      <w:pPr>
        <w:pStyle w:val="Listeavsnitt"/>
        <w:numPr>
          <w:ilvl w:val="0"/>
          <w:numId w:val="4"/>
        </w:numPr>
        <w:spacing w:before="100" w:beforeAutospacing="1" w:after="100" w:afterAutospacing="1" w:line="240" w:lineRule="auto"/>
        <w:rPr>
          <w:rFonts w:ascii="Calibri Light" w:eastAsia="Times New Roman" w:hAnsi="Calibri Light" w:cs="Times New Roman"/>
          <w:sz w:val="24"/>
          <w:szCs w:val="24"/>
          <w:lang w:eastAsia="nb-NO"/>
        </w:rPr>
      </w:pPr>
      <w:r>
        <w:rPr>
          <w:rFonts w:ascii="Calibri Light" w:eastAsia="Times New Roman" w:hAnsi="Calibri Light" w:cs="Times New Roman"/>
          <w:b/>
          <w:bCs/>
          <w:sz w:val="24"/>
          <w:szCs w:val="24"/>
          <w:lang w:eastAsia="nb-NO"/>
        </w:rPr>
        <w:t xml:space="preserve">Case mix/ </w:t>
      </w:r>
      <w:proofErr w:type="spellStart"/>
      <w:r>
        <w:rPr>
          <w:rFonts w:ascii="Calibri Light" w:eastAsia="Times New Roman" w:hAnsi="Calibri Light" w:cs="Times New Roman"/>
          <w:b/>
          <w:bCs/>
          <w:sz w:val="24"/>
          <w:szCs w:val="24"/>
          <w:lang w:eastAsia="nb-NO"/>
        </w:rPr>
        <w:t>confounding</w:t>
      </w:r>
      <w:proofErr w:type="spellEnd"/>
      <w:r>
        <w:rPr>
          <w:rFonts w:ascii="Calibri Light" w:eastAsia="Times New Roman" w:hAnsi="Calibri Light" w:cs="Times New Roman"/>
          <w:b/>
          <w:bCs/>
          <w:sz w:val="24"/>
          <w:szCs w:val="24"/>
          <w:lang w:eastAsia="nb-NO"/>
        </w:rPr>
        <w:t xml:space="preserve"> (justeringsvariabler)</w:t>
      </w:r>
      <w:r>
        <w:rPr>
          <w:rFonts w:ascii="Calibri Light" w:eastAsia="Times New Roman" w:hAnsi="Calibri Light" w:cs="Times New Roman"/>
          <w:sz w:val="24"/>
          <w:szCs w:val="24"/>
          <w:lang w:eastAsia="nb-NO"/>
        </w:rPr>
        <w:br/>
        <w:t xml:space="preserve">Dette er variabler som benyttes for å sikre at forhold som påvirker både eksposisjon/ eksponering og endepunkt i minst mulig grad fordreier sammenhengen mellom eksposisjonsvariabler og </w:t>
      </w:r>
      <w:proofErr w:type="spellStart"/>
      <w:r>
        <w:rPr>
          <w:rFonts w:ascii="Calibri Light" w:eastAsia="Times New Roman" w:hAnsi="Calibri Light" w:cs="Times New Roman"/>
          <w:sz w:val="24"/>
          <w:szCs w:val="24"/>
          <w:lang w:eastAsia="nb-NO"/>
        </w:rPr>
        <w:t>endepunktsvariabler</w:t>
      </w:r>
      <w:proofErr w:type="spellEnd"/>
      <w:r>
        <w:rPr>
          <w:rFonts w:ascii="Calibri Light" w:eastAsia="Times New Roman" w:hAnsi="Calibri Light" w:cs="Times New Roman"/>
          <w:sz w:val="24"/>
          <w:szCs w:val="24"/>
          <w:lang w:eastAsia="nb-NO"/>
        </w:rPr>
        <w:t xml:space="preserve">. Relevante justeringsvariabler kan for eksempel være kjønn, alder, </w:t>
      </w:r>
      <w:proofErr w:type="gramStart"/>
      <w:r>
        <w:rPr>
          <w:rFonts w:ascii="Calibri Light" w:eastAsia="Times New Roman" w:hAnsi="Calibri Light" w:cs="Times New Roman"/>
          <w:sz w:val="24"/>
          <w:szCs w:val="24"/>
          <w:lang w:eastAsia="nb-NO"/>
        </w:rPr>
        <w:t>utdanning,  bosted</w:t>
      </w:r>
      <w:proofErr w:type="gramEnd"/>
      <w:r>
        <w:rPr>
          <w:rFonts w:ascii="Calibri Light" w:eastAsia="Times New Roman" w:hAnsi="Calibri Light" w:cs="Times New Roman"/>
          <w:sz w:val="24"/>
          <w:szCs w:val="24"/>
          <w:lang w:eastAsia="nb-NO"/>
        </w:rPr>
        <w:t xml:space="preserve">, sykdomsstadium, andre sykdommer. </w:t>
      </w:r>
    </w:p>
    <w:p w14:paraId="3B00D0EF" w14:textId="77777777" w:rsidR="00576C2F" w:rsidRDefault="00576C2F" w:rsidP="00576C2F">
      <w:pPr>
        <w:keepNext/>
        <w:keepLines/>
        <w:spacing w:before="200" w:after="0"/>
        <w:outlineLvl w:val="1"/>
        <w:rPr>
          <w:rFonts w:asciiTheme="majorHAnsi" w:eastAsiaTheme="majorEastAsia" w:hAnsiTheme="majorHAnsi" w:cstheme="majorBidi"/>
          <w:b/>
          <w:bCs/>
          <w:color w:val="4F81BD" w:themeColor="accent1"/>
          <w:sz w:val="26"/>
          <w:szCs w:val="26"/>
        </w:rPr>
      </w:pPr>
    </w:p>
    <w:p w14:paraId="3B00D0F0" w14:textId="77777777" w:rsidR="00576C2F" w:rsidRDefault="00576C2F" w:rsidP="00576C2F">
      <w:pPr>
        <w:pStyle w:val="Overskrift2"/>
      </w:pPr>
      <w:r>
        <w:t xml:space="preserve">Gi en kort oppsummering av registerets kvalitetsmål: </w:t>
      </w:r>
    </w:p>
    <w:p w14:paraId="3B00D0F1" w14:textId="77777777" w:rsidR="00576C2F" w:rsidRDefault="00576C2F" w:rsidP="00576C2F">
      <w:p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 xml:space="preserve">Et kvalitetsmål er et indirekte mål, en pekepinn, som sier noe om kvaliteten for det området som måles. </w:t>
      </w:r>
    </w:p>
    <w:p w14:paraId="3B00D0F2" w14:textId="77777777" w:rsidR="00576C2F" w:rsidRDefault="00576C2F" w:rsidP="00576C2F">
      <w:p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Kvalitetsmål tar utgangspunkt i et eller flere av dimensjonene av kvalitet og kan for eksempel måle helsetjenestens tilgjengelige ressurser, pasientforløpet og resultat av helsetjenestene for pasientene. Kvalitetsmål bør ses i sammenheng og kan samlet gi et bilde av kvaliteten i tjenesten.</w:t>
      </w:r>
    </w:p>
    <w:p w14:paraId="3B00D0F3" w14:textId="77777777" w:rsidR="00576C2F" w:rsidRDefault="00576C2F" w:rsidP="00576C2F">
      <w:p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Det er vanlig å dele inn i tre typer kvalitetsmål:</w:t>
      </w:r>
    </w:p>
    <w:p w14:paraId="3B00D0F4" w14:textId="77777777" w:rsidR="00576C2F" w:rsidRDefault="00576C2F" w:rsidP="00576C2F">
      <w:pPr>
        <w:numPr>
          <w:ilvl w:val="0"/>
          <w:numId w:val="5"/>
        </w:num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 xml:space="preserve">Strukturmål (rammer og ressurser, kompetanse, tilgjengelig utstyr, registre </w:t>
      </w:r>
      <w:proofErr w:type="spellStart"/>
      <w:r>
        <w:rPr>
          <w:rFonts w:ascii="Calibri Light" w:eastAsia="Times New Roman" w:hAnsi="Calibri Light" w:cs="Times New Roman"/>
          <w:bCs/>
          <w:sz w:val="24"/>
          <w:szCs w:val="24"/>
        </w:rPr>
        <w:t>m.m</w:t>
      </w:r>
      <w:proofErr w:type="spellEnd"/>
      <w:r>
        <w:rPr>
          <w:rFonts w:ascii="Calibri Light" w:eastAsia="Times New Roman" w:hAnsi="Calibri Light" w:cs="Times New Roman"/>
          <w:bCs/>
          <w:sz w:val="24"/>
          <w:szCs w:val="24"/>
        </w:rPr>
        <w:t>)</w:t>
      </w:r>
    </w:p>
    <w:p w14:paraId="3B00D0F5" w14:textId="77777777" w:rsidR="00576C2F" w:rsidRDefault="00576C2F" w:rsidP="00576C2F">
      <w:pPr>
        <w:numPr>
          <w:ilvl w:val="0"/>
          <w:numId w:val="5"/>
        </w:num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Prosessmål (aktiviteter i pasientforløpet f. eks. diagnostikk, behandling)</w:t>
      </w:r>
    </w:p>
    <w:p w14:paraId="3B00D0F6" w14:textId="77777777" w:rsidR="00576C2F" w:rsidRDefault="00576C2F" w:rsidP="00576C2F">
      <w:pPr>
        <w:numPr>
          <w:ilvl w:val="0"/>
          <w:numId w:val="5"/>
        </w:num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Resultatmål (overlevelse, helsegevinst, tilfredshet m.m.)</w:t>
      </w:r>
    </w:p>
    <w:p w14:paraId="3B00D0F7" w14:textId="77777777" w:rsidR="00576C2F" w:rsidRDefault="00576C2F" w:rsidP="00576C2F">
      <w:pPr>
        <w:spacing w:line="240" w:lineRule="auto"/>
        <w:rPr>
          <w:rFonts w:ascii="Calibri Light" w:eastAsia="Times New Roman" w:hAnsi="Calibri Light" w:cs="Times New Roman"/>
          <w:b/>
          <w:bCs/>
          <w:sz w:val="24"/>
          <w:szCs w:val="24"/>
        </w:rPr>
      </w:pPr>
    </w:p>
    <w:p w14:paraId="3B00D0F8" w14:textId="77777777" w:rsidR="00576C2F" w:rsidRDefault="00576C2F" w:rsidP="00576C2F">
      <w:pPr>
        <w:pStyle w:val="Overskrift2"/>
        <w:rPr>
          <w:rFonts w:eastAsia="Times New Roman"/>
        </w:rPr>
      </w:pPr>
      <w:r>
        <w:rPr>
          <w:rStyle w:val="Overskrift3Tegn"/>
        </w:rPr>
        <w:t>Pasientrapporterte data (</w:t>
      </w:r>
      <w:proofErr w:type="spellStart"/>
      <w:r>
        <w:rPr>
          <w:rStyle w:val="Overskrift3Tegn"/>
        </w:rPr>
        <w:t>Prom</w:t>
      </w:r>
      <w:proofErr w:type="spellEnd"/>
      <w:r>
        <w:rPr>
          <w:rStyle w:val="Overskrift3Tegn"/>
        </w:rPr>
        <w:t xml:space="preserve"> og </w:t>
      </w:r>
      <w:proofErr w:type="spellStart"/>
      <w:r>
        <w:rPr>
          <w:rStyle w:val="Overskrift3Tegn"/>
        </w:rPr>
        <w:t>Prem</w:t>
      </w:r>
      <w:proofErr w:type="spellEnd"/>
      <w:r>
        <w:rPr>
          <w:rFonts w:eastAsia="Times New Roman"/>
        </w:rPr>
        <w:t xml:space="preserve">)   </w:t>
      </w:r>
    </w:p>
    <w:p w14:paraId="3B00D0F9" w14:textId="77777777" w:rsidR="00576C2F" w:rsidRDefault="00576C2F" w:rsidP="00576C2F">
      <w:pPr>
        <w:spacing w:line="240" w:lineRule="auto"/>
        <w:rPr>
          <w:rFonts w:ascii="Calibri Light" w:eastAsia="Times New Roman" w:hAnsi="Calibri Light" w:cs="Calibri"/>
          <w:sz w:val="21"/>
          <w:szCs w:val="21"/>
        </w:rPr>
      </w:pPr>
      <w:r>
        <w:rPr>
          <w:rFonts w:ascii="Calibri Light" w:eastAsia="Times New Roman" w:hAnsi="Calibri Light" w:cs="Calibri"/>
          <w:sz w:val="24"/>
          <w:szCs w:val="24"/>
        </w:rPr>
        <w:t>PROM (pasient rapporterte mål) og PREM (pasient rapporterte erfaringer) er mål på hvordan pasientene selv opplever sin sykdom og helse etter behandling eller annen intervensjon, og omfatter pasientrapporterte symptomer, funksjonsevne, helserelatert livskvalitet og pasienttilfredshet</w:t>
      </w:r>
      <w:r>
        <w:rPr>
          <w:rFonts w:ascii="Calibri Light" w:eastAsia="Times New Roman" w:hAnsi="Calibri Light" w:cs="Calibri"/>
          <w:sz w:val="21"/>
          <w:szCs w:val="21"/>
        </w:rPr>
        <w:t xml:space="preserve">. </w:t>
      </w:r>
    </w:p>
    <w:p w14:paraId="3B00D0FA" w14:textId="77777777" w:rsidR="00576C2F" w:rsidRDefault="00576C2F" w:rsidP="00576C2F">
      <w:pPr>
        <w:spacing w:line="240" w:lineRule="auto"/>
        <w:rPr>
          <w:rFonts w:ascii="Calibri Light" w:eastAsia="Times New Roman" w:hAnsi="Calibri Light" w:cs="Times New Roman"/>
          <w:b/>
          <w:bCs/>
          <w:sz w:val="24"/>
          <w:szCs w:val="24"/>
        </w:rPr>
      </w:pPr>
    </w:p>
    <w:p w14:paraId="3B00D0FB" w14:textId="77777777" w:rsidR="00576C2F" w:rsidRDefault="00576C2F" w:rsidP="00576C2F">
      <w:pPr>
        <w:pStyle w:val="Overskrift2"/>
      </w:pPr>
      <w:r>
        <w:lastRenderedPageBreak/>
        <w:t xml:space="preserve">Analyse og formidling av resultater </w:t>
      </w:r>
    </w:p>
    <w:p w14:paraId="3B00D0FC" w14:textId="77777777" w:rsidR="00576C2F" w:rsidRDefault="00576C2F" w:rsidP="00576C2F">
      <w:pPr>
        <w:pStyle w:val="Overskrift3"/>
        <w:rPr>
          <w:rFonts w:eastAsia="Times New Roman"/>
        </w:rPr>
      </w:pPr>
      <w:r>
        <w:rPr>
          <w:rFonts w:eastAsia="Times New Roman"/>
        </w:rPr>
        <w:t xml:space="preserve">Statistisk bearbeiding og analyse </w:t>
      </w:r>
    </w:p>
    <w:p w14:paraId="3B00D0FD" w14:textId="77777777" w:rsidR="00576C2F" w:rsidRDefault="00576C2F" w:rsidP="00576C2F">
      <w:pPr>
        <w:pStyle w:val="Overskrift3"/>
        <w:numPr>
          <w:ilvl w:val="1"/>
          <w:numId w:val="6"/>
        </w:numPr>
        <w:rPr>
          <w:rFonts w:eastAsia="Times New Roman"/>
        </w:rPr>
      </w:pPr>
      <w:r>
        <w:rPr>
          <w:rFonts w:ascii="Calibri Light" w:eastAsia="Times New Roman" w:hAnsi="Calibri Light" w:cs="Times New Roman"/>
          <w:bCs w:val="0"/>
          <w:sz w:val="24"/>
          <w:szCs w:val="24"/>
        </w:rPr>
        <w:t xml:space="preserve">Beskriv hvilke analyser registeret vil bruke for å gi relevante resultat.  </w:t>
      </w:r>
    </w:p>
    <w:p w14:paraId="3B00D0FE" w14:textId="77777777" w:rsidR="00576C2F" w:rsidRDefault="00576C2F" w:rsidP="00576C2F">
      <w:pPr>
        <w:pStyle w:val="Overskrift3"/>
      </w:pPr>
    </w:p>
    <w:p w14:paraId="3B00D0FF" w14:textId="77777777" w:rsidR="00576C2F" w:rsidRDefault="00576C2F" w:rsidP="00576C2F">
      <w:pPr>
        <w:pStyle w:val="Overskrift3"/>
        <w:rPr>
          <w:rFonts w:eastAsia="Times New Roman"/>
        </w:rPr>
      </w:pPr>
      <w:r>
        <w:t>Formidling av resultater</w:t>
      </w:r>
    </w:p>
    <w:p w14:paraId="3B00D100" w14:textId="77777777" w:rsidR="00576C2F" w:rsidRDefault="00576C2F" w:rsidP="00576C2F">
      <w:pPr>
        <w:pStyle w:val="Listeavsnitt"/>
        <w:numPr>
          <w:ilvl w:val="1"/>
          <w:numId w:val="7"/>
        </w:numPr>
        <w:rPr>
          <w:bCs/>
        </w:rPr>
      </w:pPr>
      <w:r>
        <w:rPr>
          <w:bCs/>
        </w:rPr>
        <w:t xml:space="preserve">Beskriv hvilke resultater som skal formidles til </w:t>
      </w:r>
      <w:proofErr w:type="gramStart"/>
      <w:r>
        <w:rPr>
          <w:bCs/>
        </w:rPr>
        <w:t>hvem  (lim</w:t>
      </w:r>
      <w:proofErr w:type="gramEnd"/>
      <w:r>
        <w:rPr>
          <w:bCs/>
        </w:rPr>
        <w:t xml:space="preserve"> inn tabell) </w:t>
      </w:r>
    </w:p>
    <w:p w14:paraId="3B00D101" w14:textId="77777777" w:rsidR="00576C2F" w:rsidRDefault="00576C2F" w:rsidP="00576C2F">
      <w:pPr>
        <w:pStyle w:val="Listeavsnitt"/>
        <w:ind w:left="0"/>
        <w:rPr>
          <w:rFonts w:asciiTheme="majorHAnsi" w:eastAsiaTheme="majorEastAsia" w:hAnsiTheme="majorHAnsi" w:cstheme="majorBidi"/>
          <w:b/>
          <w:bCs/>
          <w:color w:val="4F81BD" w:themeColor="accent1"/>
          <w:sz w:val="26"/>
          <w:szCs w:val="26"/>
        </w:rPr>
      </w:pPr>
    </w:p>
    <w:p w14:paraId="3B00D102" w14:textId="77777777" w:rsidR="00576C2F" w:rsidRDefault="00576C2F" w:rsidP="00576C2F">
      <w:pPr>
        <w:pStyle w:val="Listeavsnitt"/>
        <w:ind w:left="0"/>
        <w:rPr>
          <w:rFonts w:asciiTheme="majorHAnsi" w:eastAsiaTheme="majorEastAsia" w:hAnsiTheme="majorHAnsi" w:cstheme="majorBidi"/>
          <w:b/>
          <w:bCs/>
          <w:color w:val="4F81BD" w:themeColor="accent1"/>
          <w:sz w:val="26"/>
          <w:szCs w:val="26"/>
        </w:rPr>
      </w:pPr>
    </w:p>
    <w:p w14:paraId="3B00D103" w14:textId="77777777" w:rsidR="00576C2F" w:rsidRDefault="00576C2F" w:rsidP="00576C2F">
      <w:pPr>
        <w:pStyle w:val="Listeavsnitt"/>
        <w:ind w:left="0"/>
        <w:rPr>
          <w:rFonts w:asciiTheme="majorHAnsi" w:eastAsiaTheme="majorEastAsia" w:hAnsiTheme="majorHAnsi" w:cstheme="majorBidi"/>
          <w:b/>
          <w:bCs/>
          <w:color w:val="4F81BD" w:themeColor="accent1"/>
          <w:sz w:val="26"/>
          <w:szCs w:val="26"/>
        </w:rPr>
      </w:pPr>
    </w:p>
    <w:p w14:paraId="3B00D104" w14:textId="77777777" w:rsidR="00576C2F" w:rsidRDefault="00576C2F" w:rsidP="00576C2F">
      <w:pPr>
        <w:pStyle w:val="Listeavsnitt"/>
        <w:ind w:left="0"/>
      </w:pPr>
      <w:r>
        <w:rPr>
          <w:rStyle w:val="Overskrift2Tegn"/>
        </w:rPr>
        <w:t>Datafangst:</w:t>
      </w:r>
    </w:p>
    <w:p w14:paraId="3B00D105" w14:textId="77777777" w:rsidR="00576C2F" w:rsidRDefault="00576C2F" w:rsidP="00576C2F">
      <w:pPr>
        <w:pStyle w:val="Overskrift3"/>
        <w:rPr>
          <w:rFonts w:eastAsia="Times New Roman"/>
        </w:rPr>
      </w:pPr>
      <w:proofErr w:type="spellStart"/>
      <w:r>
        <w:rPr>
          <w:rFonts w:eastAsia="Times New Roman"/>
        </w:rPr>
        <w:t>Datatfangst</w:t>
      </w:r>
      <w:proofErr w:type="spellEnd"/>
      <w:r>
        <w:rPr>
          <w:rFonts w:eastAsia="Times New Roman"/>
        </w:rPr>
        <w:t>: registernettverk</w:t>
      </w:r>
    </w:p>
    <w:p w14:paraId="3B00D106" w14:textId="77777777" w:rsidR="00576C2F" w:rsidRDefault="00576C2F" w:rsidP="00576C2F">
      <w:pPr>
        <w:pStyle w:val="Listeavsnitt"/>
        <w:numPr>
          <w:ilvl w:val="0"/>
          <w:numId w:val="8"/>
        </w:numPr>
        <w:rPr>
          <w:lang w:eastAsia="nb-NO"/>
        </w:rPr>
      </w:pPr>
      <w:r>
        <w:rPr>
          <w:lang w:eastAsia="nb-NO"/>
        </w:rPr>
        <w:t xml:space="preserve">Hvem som registrerer ved deltagende enheter. </w:t>
      </w:r>
    </w:p>
    <w:p w14:paraId="3B00D107" w14:textId="77777777" w:rsidR="00576C2F" w:rsidRDefault="00576C2F" w:rsidP="00576C2F">
      <w:pPr>
        <w:pStyle w:val="Listeavsnitt"/>
        <w:numPr>
          <w:ilvl w:val="0"/>
          <w:numId w:val="8"/>
        </w:numPr>
        <w:spacing w:before="100" w:beforeAutospacing="1" w:after="100" w:afterAutospacing="1" w:line="240" w:lineRule="auto"/>
        <w:rPr>
          <w:rFonts w:ascii="Calibri Light" w:eastAsia="Times New Roman" w:hAnsi="Calibri Light" w:cs="Times New Roman"/>
          <w:sz w:val="24"/>
          <w:szCs w:val="24"/>
          <w:lang w:eastAsia="nb-NO"/>
        </w:rPr>
      </w:pPr>
      <w:r>
        <w:rPr>
          <w:rFonts w:ascii="Calibri Light" w:eastAsia="Times New Roman" w:hAnsi="Calibri Light" w:cs="Times New Roman"/>
          <w:sz w:val="24"/>
          <w:szCs w:val="24"/>
          <w:lang w:eastAsia="nb-NO"/>
        </w:rPr>
        <w:t xml:space="preserve">Hvor ofte skal det registreres  </w:t>
      </w:r>
    </w:p>
    <w:p w14:paraId="3B00D108" w14:textId="77777777" w:rsidR="00576C2F" w:rsidRDefault="00576C2F" w:rsidP="00576C2F">
      <w:pPr>
        <w:spacing w:line="240" w:lineRule="auto"/>
        <w:outlineLvl w:val="0"/>
        <w:rPr>
          <w:rFonts w:ascii="Calibri Light" w:eastAsia="Times New Roman" w:hAnsi="Calibri Light" w:cs="Times New Roman"/>
          <w:b/>
          <w:bCs/>
          <w:sz w:val="24"/>
          <w:szCs w:val="24"/>
        </w:rPr>
      </w:pPr>
    </w:p>
    <w:p w14:paraId="3B00D109" w14:textId="77777777" w:rsidR="00576C2F" w:rsidRDefault="00576C2F" w:rsidP="00576C2F">
      <w:pPr>
        <w:pStyle w:val="Overskrift3"/>
      </w:pPr>
      <w:r>
        <w:t xml:space="preserve">IKT (beskrives av IT-tjenesten som skal lage elektronisk plattform) </w:t>
      </w:r>
    </w:p>
    <w:p w14:paraId="3B00D10A" w14:textId="77777777" w:rsidR="00576C2F" w:rsidRDefault="00576C2F" w:rsidP="00576C2F">
      <w:pPr>
        <w:pStyle w:val="Listeavsnitt"/>
        <w:numPr>
          <w:ilvl w:val="0"/>
          <w:numId w:val="9"/>
        </w:num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IKT-løsning for datafangst</w:t>
      </w:r>
    </w:p>
    <w:p w14:paraId="3B00D10B" w14:textId="77777777" w:rsidR="00576C2F" w:rsidRDefault="00576C2F" w:rsidP="00576C2F">
      <w:pPr>
        <w:pStyle w:val="Listeavsnitt"/>
        <w:numPr>
          <w:ilvl w:val="0"/>
          <w:numId w:val="9"/>
        </w:num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 xml:space="preserve">IKT-løsning for resultat system </w:t>
      </w:r>
    </w:p>
    <w:p w14:paraId="3B00D10C" w14:textId="77777777" w:rsidR="00576C2F" w:rsidRDefault="00576C2F" w:rsidP="00576C2F">
      <w:pPr>
        <w:pStyle w:val="Listeavsnitt"/>
        <w:numPr>
          <w:ilvl w:val="0"/>
          <w:numId w:val="9"/>
        </w:num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 xml:space="preserve">Utvikling og drift: hvem står for utvikling, hvem står for drift  </w:t>
      </w:r>
    </w:p>
    <w:p w14:paraId="3B00D10D" w14:textId="77777777" w:rsidR="00576C2F" w:rsidRDefault="00576C2F" w:rsidP="00576C2F">
      <w:pPr>
        <w:pStyle w:val="Listeavsnitt"/>
        <w:numPr>
          <w:ilvl w:val="0"/>
          <w:numId w:val="9"/>
        </w:numPr>
        <w:spacing w:line="240" w:lineRule="auto"/>
        <w:rPr>
          <w:rFonts w:ascii="Calibri Light" w:eastAsia="Times New Roman" w:hAnsi="Calibri Light" w:cs="Times New Roman"/>
          <w:bCs/>
          <w:sz w:val="24"/>
          <w:szCs w:val="24"/>
        </w:rPr>
      </w:pPr>
      <w:r>
        <w:rPr>
          <w:rFonts w:ascii="Calibri Light" w:eastAsia="Times New Roman" w:hAnsi="Calibri Light" w:cs="Times New Roman"/>
          <w:bCs/>
          <w:sz w:val="24"/>
          <w:szCs w:val="24"/>
        </w:rPr>
        <w:t>IKT-sikkerhet</w:t>
      </w:r>
    </w:p>
    <w:p w14:paraId="3B00D10E" w14:textId="77777777" w:rsidR="00576C2F" w:rsidRDefault="00576C2F" w:rsidP="00576C2F">
      <w:pPr>
        <w:spacing w:line="240" w:lineRule="auto"/>
        <w:ind w:left="360"/>
        <w:contextualSpacing/>
        <w:rPr>
          <w:rFonts w:ascii="Calibri Light" w:eastAsia="Times New Roman" w:hAnsi="Calibri Light" w:cs="Times New Roman"/>
          <w:b/>
          <w:bCs/>
          <w:sz w:val="24"/>
          <w:szCs w:val="24"/>
        </w:rPr>
      </w:pPr>
    </w:p>
    <w:p w14:paraId="3B00D10F" w14:textId="77777777" w:rsidR="00576C2F" w:rsidRDefault="00576C2F" w:rsidP="00576C2F">
      <w:pPr>
        <w:pStyle w:val="Overskrift2"/>
      </w:pPr>
      <w:r>
        <w:t>R</w:t>
      </w:r>
      <w:r>
        <w:rPr>
          <w:rStyle w:val="Overskrift2Tegn"/>
        </w:rPr>
        <w:t xml:space="preserve">egisterorganisering </w:t>
      </w:r>
    </w:p>
    <w:p w14:paraId="3B00D110" w14:textId="77777777" w:rsidR="00576C2F" w:rsidRDefault="00576C2F" w:rsidP="00576C2F">
      <w:pPr>
        <w:pStyle w:val="Listeavsnitt"/>
        <w:numPr>
          <w:ilvl w:val="1"/>
          <w:numId w:val="6"/>
        </w:numPr>
        <w:spacing w:line="240" w:lineRule="auto"/>
        <w:rPr>
          <w:rFonts w:ascii="Calibri Light" w:eastAsia="Times New Roman" w:hAnsi="Calibri Light" w:cs="Times New Roman"/>
          <w:b/>
          <w:bCs/>
          <w:sz w:val="24"/>
          <w:szCs w:val="24"/>
        </w:rPr>
      </w:pPr>
      <w:r>
        <w:rPr>
          <w:rFonts w:ascii="Calibri Light" w:eastAsia="Times New Roman" w:hAnsi="Calibri Light" w:cs="Times New Roman"/>
          <w:b/>
          <w:bCs/>
          <w:sz w:val="24"/>
          <w:szCs w:val="24"/>
        </w:rPr>
        <w:t xml:space="preserve">Databehandlingsansvarlig: </w:t>
      </w:r>
      <w:r>
        <w:rPr>
          <w:rFonts w:ascii="Calibri Light" w:eastAsia="Times New Roman" w:hAnsi="Calibri Light" w:cs="Times New Roman"/>
          <w:bCs/>
          <w:sz w:val="24"/>
          <w:szCs w:val="24"/>
        </w:rPr>
        <w:t>HF</w:t>
      </w:r>
    </w:p>
    <w:p w14:paraId="3B00D111" w14:textId="77777777" w:rsidR="00576C2F" w:rsidRDefault="00576C2F" w:rsidP="00576C2F">
      <w:pPr>
        <w:pStyle w:val="Listeavsnitt"/>
        <w:keepNext/>
        <w:keepLines/>
        <w:numPr>
          <w:ilvl w:val="1"/>
          <w:numId w:val="6"/>
        </w:numPr>
        <w:spacing w:after="0" w:line="240" w:lineRule="auto"/>
        <w:rPr>
          <w:rFonts w:ascii="Calibri Light" w:eastAsia="MS Mincho" w:hAnsi="Calibri Light" w:cs="Times New Roman"/>
          <w:sz w:val="24"/>
          <w:szCs w:val="24"/>
          <w:lang w:eastAsia="ja-JP"/>
        </w:rPr>
      </w:pPr>
      <w:r>
        <w:rPr>
          <w:rFonts w:ascii="Calibri Light" w:eastAsia="MS Mincho" w:hAnsi="Calibri Light" w:cs="Times New Roman"/>
          <w:b/>
          <w:bCs/>
          <w:sz w:val="24"/>
          <w:szCs w:val="24"/>
          <w:lang w:eastAsia="ja-JP"/>
        </w:rPr>
        <w:t xml:space="preserve">Databehandler: </w:t>
      </w:r>
      <w:r>
        <w:rPr>
          <w:rFonts w:ascii="Calibri Light" w:eastAsia="MS Mincho" w:hAnsi="Calibri Light" w:cs="Times New Roman"/>
          <w:bCs/>
          <w:sz w:val="24"/>
          <w:szCs w:val="24"/>
          <w:lang w:eastAsia="ja-JP"/>
        </w:rPr>
        <w:t>Norsk Helse Nett/ HEMIT/HN-IKT</w:t>
      </w:r>
    </w:p>
    <w:p w14:paraId="3B00D112" w14:textId="77777777" w:rsidR="00576C2F" w:rsidRDefault="00576C2F" w:rsidP="00576C2F">
      <w:pPr>
        <w:keepNext/>
        <w:keepLines/>
        <w:spacing w:after="0" w:line="240" w:lineRule="auto"/>
        <w:ind w:left="45"/>
        <w:rPr>
          <w:rFonts w:ascii="Calibri Light" w:eastAsia="MS Mincho" w:hAnsi="Calibri Light" w:cs="Times New Roman"/>
          <w:sz w:val="24"/>
          <w:szCs w:val="24"/>
          <w:lang w:eastAsia="ja-JP"/>
        </w:rPr>
      </w:pPr>
    </w:p>
    <w:p w14:paraId="3B00D113" w14:textId="77777777" w:rsidR="00576C2F" w:rsidRDefault="00576C2F" w:rsidP="00576C2F">
      <w:pPr>
        <w:spacing w:line="240" w:lineRule="auto"/>
        <w:ind w:left="360"/>
        <w:contextualSpacing/>
        <w:rPr>
          <w:rFonts w:ascii="Calibri Light" w:eastAsia="Times New Roman" w:hAnsi="Calibri Light" w:cs="Times New Roman"/>
          <w:color w:val="FF0000"/>
        </w:rPr>
      </w:pPr>
    </w:p>
    <w:p w14:paraId="3B00D114" w14:textId="77777777" w:rsidR="00576C2F" w:rsidRPr="00576C2F" w:rsidRDefault="00576C2F" w:rsidP="00576C2F">
      <w:pPr>
        <w:pStyle w:val="Listeavsnitt"/>
        <w:numPr>
          <w:ilvl w:val="1"/>
          <w:numId w:val="6"/>
        </w:numPr>
        <w:spacing w:line="240" w:lineRule="auto"/>
        <w:rPr>
          <w:rFonts w:ascii="Calibri Light" w:eastAsia="Times New Roman" w:hAnsi="Calibri Light" w:cs="Times New Roman"/>
          <w:b/>
          <w:bCs/>
          <w:sz w:val="24"/>
          <w:szCs w:val="24"/>
          <w:highlight w:val="yellow"/>
        </w:rPr>
      </w:pPr>
      <w:r w:rsidRPr="00576C2F">
        <w:rPr>
          <w:rFonts w:ascii="Calibri Light" w:eastAsia="Times New Roman" w:hAnsi="Calibri Light" w:cs="Times New Roman"/>
          <w:b/>
          <w:bCs/>
          <w:sz w:val="24"/>
          <w:szCs w:val="24"/>
          <w:highlight w:val="yellow"/>
        </w:rPr>
        <w:t>Fagrådsgruppe</w:t>
      </w:r>
    </w:p>
    <w:p w14:paraId="3B00D115" w14:textId="77777777" w:rsidR="00576C2F" w:rsidRPr="00576C2F" w:rsidRDefault="00576C2F" w:rsidP="00576C2F">
      <w:pPr>
        <w:spacing w:before="100" w:beforeAutospacing="1" w:after="100" w:afterAutospacing="1" w:line="240" w:lineRule="auto"/>
        <w:rPr>
          <w:rFonts w:ascii="Calibri Light" w:eastAsia="Times New Roman" w:hAnsi="Calibri Light" w:cs="Times New Roman"/>
          <w:sz w:val="24"/>
          <w:szCs w:val="24"/>
          <w:highlight w:val="yellow"/>
          <w:lang w:eastAsia="nb-NO"/>
        </w:rPr>
      </w:pPr>
      <w:r w:rsidRPr="00576C2F">
        <w:rPr>
          <w:rFonts w:ascii="Calibri Light" w:eastAsia="Times New Roman" w:hAnsi="Calibri Light" w:cs="Times New Roman"/>
          <w:sz w:val="24"/>
          <w:szCs w:val="24"/>
          <w:highlight w:val="yellow"/>
          <w:lang w:eastAsia="nb-NO"/>
        </w:rPr>
        <w:t xml:space="preserve">Det er viktig at en helt fra starten tar høyde for langsiktig og robust drift av registeret. Dette sikres best ved solid forankring i fagmiljø, og gjennom en formell fagrådsgruppe </w:t>
      </w:r>
      <w:proofErr w:type="spellStart"/>
      <w:r w:rsidRPr="00576C2F">
        <w:rPr>
          <w:rFonts w:ascii="Calibri Light" w:eastAsia="Times New Roman" w:hAnsi="Calibri Light" w:cs="Times New Roman"/>
          <w:sz w:val="24"/>
          <w:szCs w:val="24"/>
          <w:highlight w:val="yellow"/>
          <w:lang w:eastAsia="nb-NO"/>
        </w:rPr>
        <w:t>intill</w:t>
      </w:r>
      <w:proofErr w:type="spellEnd"/>
      <w:r w:rsidRPr="00576C2F">
        <w:rPr>
          <w:rFonts w:ascii="Calibri Light" w:eastAsia="Times New Roman" w:hAnsi="Calibri Light" w:cs="Times New Roman"/>
          <w:sz w:val="24"/>
          <w:szCs w:val="24"/>
          <w:highlight w:val="yellow"/>
          <w:lang w:eastAsia="nb-NO"/>
        </w:rPr>
        <w:t xml:space="preserve"> åtte personer som har ulik kompetanse og ståsted f. eks:</w:t>
      </w:r>
    </w:p>
    <w:p w14:paraId="3B00D116" w14:textId="77777777" w:rsidR="00576C2F" w:rsidRPr="00576C2F" w:rsidRDefault="00576C2F" w:rsidP="00576C2F">
      <w:pPr>
        <w:pStyle w:val="Listeavsnitt"/>
        <w:numPr>
          <w:ilvl w:val="0"/>
          <w:numId w:val="10"/>
        </w:numPr>
        <w:spacing w:before="100" w:beforeAutospacing="1" w:after="100" w:afterAutospacing="1" w:line="240" w:lineRule="auto"/>
        <w:rPr>
          <w:rFonts w:ascii="Calibri Light" w:eastAsia="Times New Roman" w:hAnsi="Calibri Light" w:cs="Times New Roman"/>
          <w:sz w:val="24"/>
          <w:szCs w:val="24"/>
          <w:highlight w:val="yellow"/>
          <w:lang w:eastAsia="nb-NO"/>
        </w:rPr>
      </w:pPr>
      <w:r w:rsidRPr="00576C2F">
        <w:rPr>
          <w:rFonts w:ascii="Calibri Light" w:eastAsia="Times New Roman" w:hAnsi="Calibri Light" w:cs="Times New Roman"/>
          <w:sz w:val="24"/>
          <w:szCs w:val="24"/>
          <w:highlight w:val="yellow"/>
          <w:lang w:eastAsia="nb-NO"/>
        </w:rPr>
        <w:t>Relevant klinisk kompetanse</w:t>
      </w:r>
    </w:p>
    <w:p w14:paraId="3B00D117" w14:textId="77777777" w:rsidR="00576C2F" w:rsidRPr="00576C2F" w:rsidRDefault="00576C2F" w:rsidP="00576C2F">
      <w:pPr>
        <w:pStyle w:val="Listeavsnitt"/>
        <w:numPr>
          <w:ilvl w:val="0"/>
          <w:numId w:val="10"/>
        </w:numPr>
        <w:spacing w:before="100" w:beforeAutospacing="1" w:after="100" w:afterAutospacing="1" w:line="240" w:lineRule="auto"/>
        <w:rPr>
          <w:rFonts w:ascii="Calibri Light" w:eastAsia="Times New Roman" w:hAnsi="Calibri Light" w:cs="Times New Roman"/>
          <w:sz w:val="24"/>
          <w:szCs w:val="24"/>
          <w:highlight w:val="yellow"/>
          <w:lang w:eastAsia="nb-NO"/>
        </w:rPr>
      </w:pPr>
      <w:r w:rsidRPr="00576C2F">
        <w:rPr>
          <w:rFonts w:ascii="Calibri Light" w:eastAsia="Times New Roman" w:hAnsi="Calibri Light" w:cs="Times New Roman"/>
          <w:sz w:val="24"/>
          <w:szCs w:val="24"/>
          <w:highlight w:val="yellow"/>
          <w:lang w:eastAsia="nb-NO"/>
        </w:rPr>
        <w:t>Forskningskompetanse som sikrer at registerets oppbygging og analyser følger forskningsmetodikk.</w:t>
      </w:r>
    </w:p>
    <w:p w14:paraId="3B00D118" w14:textId="77777777" w:rsidR="00576C2F" w:rsidRPr="00576C2F" w:rsidRDefault="00576C2F" w:rsidP="00576C2F">
      <w:pPr>
        <w:pStyle w:val="Listeavsnitt"/>
        <w:numPr>
          <w:ilvl w:val="0"/>
          <w:numId w:val="10"/>
        </w:numPr>
        <w:spacing w:before="100" w:beforeAutospacing="1" w:after="100" w:afterAutospacing="1" w:line="240" w:lineRule="auto"/>
        <w:rPr>
          <w:rFonts w:ascii="Calibri Light" w:eastAsia="Times New Roman" w:hAnsi="Calibri Light" w:cs="Times New Roman"/>
          <w:sz w:val="24"/>
          <w:szCs w:val="24"/>
          <w:highlight w:val="yellow"/>
          <w:lang w:eastAsia="nb-NO"/>
        </w:rPr>
      </w:pPr>
      <w:r w:rsidRPr="00576C2F">
        <w:rPr>
          <w:rFonts w:ascii="Calibri Light" w:eastAsia="Times New Roman" w:hAnsi="Calibri Light" w:cs="Times New Roman"/>
          <w:sz w:val="24"/>
          <w:szCs w:val="24"/>
          <w:highlight w:val="yellow"/>
          <w:lang w:eastAsia="nb-NO"/>
        </w:rPr>
        <w:t>Kunnskap om registerutforming</w:t>
      </w:r>
    </w:p>
    <w:p w14:paraId="3B00D119" w14:textId="77777777" w:rsidR="00576C2F" w:rsidRPr="00576C2F" w:rsidRDefault="00576C2F" w:rsidP="00576C2F">
      <w:pPr>
        <w:pStyle w:val="Listeavsnitt"/>
        <w:numPr>
          <w:ilvl w:val="0"/>
          <w:numId w:val="10"/>
        </w:numPr>
        <w:spacing w:before="100" w:beforeAutospacing="1" w:after="100" w:afterAutospacing="1" w:line="240" w:lineRule="auto"/>
        <w:rPr>
          <w:rFonts w:ascii="Calibri Light" w:eastAsia="Times New Roman" w:hAnsi="Calibri Light" w:cs="Times New Roman"/>
          <w:sz w:val="24"/>
          <w:szCs w:val="24"/>
          <w:highlight w:val="yellow"/>
          <w:lang w:eastAsia="nb-NO"/>
        </w:rPr>
      </w:pPr>
      <w:r w:rsidRPr="00576C2F">
        <w:rPr>
          <w:rFonts w:ascii="Calibri Light" w:eastAsia="Times New Roman" w:hAnsi="Calibri Light" w:cs="Times New Roman"/>
          <w:sz w:val="24"/>
          <w:szCs w:val="24"/>
          <w:highlight w:val="yellow"/>
          <w:lang w:eastAsia="nb-NO"/>
        </w:rPr>
        <w:t>Engasjement for faglig forbedringsarbeid</w:t>
      </w:r>
    </w:p>
    <w:p w14:paraId="3B00D11A" w14:textId="77777777" w:rsidR="00576C2F" w:rsidRPr="00576C2F" w:rsidRDefault="00576C2F" w:rsidP="00576C2F">
      <w:pPr>
        <w:pStyle w:val="Listeavsnitt"/>
        <w:numPr>
          <w:ilvl w:val="0"/>
          <w:numId w:val="10"/>
        </w:numPr>
        <w:spacing w:before="100" w:beforeAutospacing="1" w:after="100" w:afterAutospacing="1" w:line="240" w:lineRule="auto"/>
        <w:rPr>
          <w:rFonts w:ascii="Calibri Light" w:eastAsia="Times New Roman" w:hAnsi="Calibri Light" w:cs="Times New Roman"/>
          <w:sz w:val="24"/>
          <w:szCs w:val="24"/>
          <w:highlight w:val="yellow"/>
          <w:lang w:eastAsia="nb-NO"/>
        </w:rPr>
      </w:pPr>
      <w:r w:rsidRPr="00576C2F">
        <w:rPr>
          <w:rFonts w:ascii="Calibri Light" w:eastAsia="Times New Roman" w:hAnsi="Calibri Light" w:cs="Times New Roman"/>
          <w:sz w:val="24"/>
          <w:szCs w:val="24"/>
          <w:highlight w:val="yellow"/>
          <w:lang w:eastAsia="nb-NO"/>
        </w:rPr>
        <w:t>Sentrale brukergrupper som klinikere, forskere og ledere på ulike nivåer</w:t>
      </w:r>
    </w:p>
    <w:p w14:paraId="3B00D11B" w14:textId="77777777" w:rsidR="00576C2F" w:rsidRPr="00576C2F" w:rsidRDefault="00576C2F" w:rsidP="00576C2F">
      <w:pPr>
        <w:pStyle w:val="Listeavsnitt"/>
        <w:numPr>
          <w:ilvl w:val="0"/>
          <w:numId w:val="10"/>
        </w:numPr>
        <w:spacing w:before="100" w:beforeAutospacing="1" w:after="100" w:afterAutospacing="1" w:line="240" w:lineRule="auto"/>
        <w:rPr>
          <w:rFonts w:ascii="Calibri Light" w:eastAsia="Times New Roman" w:hAnsi="Calibri Light" w:cs="Times New Roman"/>
          <w:sz w:val="24"/>
          <w:szCs w:val="24"/>
          <w:highlight w:val="yellow"/>
          <w:lang w:eastAsia="nb-NO"/>
        </w:rPr>
      </w:pPr>
      <w:r w:rsidRPr="00576C2F">
        <w:rPr>
          <w:rFonts w:ascii="Calibri Light" w:eastAsia="Times New Roman" w:hAnsi="Calibri Light" w:cs="Times New Roman"/>
          <w:sz w:val="24"/>
          <w:szCs w:val="24"/>
          <w:highlight w:val="yellow"/>
          <w:lang w:eastAsia="nb-NO"/>
        </w:rPr>
        <w:t>Kunnskap om hvordan en ivaretar juridiske, tekniske og økonomiske rammebetingelser</w:t>
      </w:r>
    </w:p>
    <w:p w14:paraId="3B00D11C" w14:textId="77777777" w:rsidR="00576C2F" w:rsidRDefault="00576C2F" w:rsidP="00576C2F">
      <w:pPr>
        <w:spacing w:before="100" w:beforeAutospacing="1" w:after="100" w:afterAutospacing="1" w:line="240" w:lineRule="auto"/>
        <w:rPr>
          <w:rFonts w:ascii="Calibri Light" w:eastAsia="Times New Roman" w:hAnsi="Calibri Light" w:cs="Times New Roman"/>
          <w:sz w:val="24"/>
          <w:szCs w:val="24"/>
          <w:lang w:eastAsia="nb-NO"/>
        </w:rPr>
      </w:pPr>
      <w:r w:rsidRPr="00576C2F">
        <w:rPr>
          <w:rFonts w:ascii="Calibri Light" w:eastAsia="Times New Roman" w:hAnsi="Calibri Light" w:cs="Times New Roman"/>
          <w:sz w:val="24"/>
          <w:szCs w:val="24"/>
          <w:highlight w:val="yellow"/>
          <w:lang w:eastAsia="nb-NO"/>
        </w:rPr>
        <w:lastRenderedPageBreak/>
        <w:t xml:space="preserve">Fagrådsgruppens øverste ansvarlige for faglig utvikling og implementering, og derved sikre at registeret brukes som instrument for å gjennomføre kvalitetsforbedringer. I tillegg har fagrådet ansvar for at registeret driftes og utvikles i henhold til nasjonale føringer. Ansvaret omfatter også å sørge </w:t>
      </w:r>
      <w:proofErr w:type="gramStart"/>
      <w:r w:rsidRPr="00576C2F">
        <w:rPr>
          <w:rFonts w:ascii="Calibri Light" w:eastAsia="Times New Roman" w:hAnsi="Calibri Light" w:cs="Times New Roman"/>
          <w:sz w:val="24"/>
          <w:szCs w:val="24"/>
          <w:highlight w:val="yellow"/>
          <w:lang w:eastAsia="nb-NO"/>
        </w:rPr>
        <w:t>for  åpenhet</w:t>
      </w:r>
      <w:proofErr w:type="gramEnd"/>
      <w:r w:rsidRPr="00576C2F">
        <w:rPr>
          <w:rFonts w:ascii="Calibri Light" w:eastAsia="Times New Roman" w:hAnsi="Calibri Light" w:cs="Times New Roman"/>
          <w:sz w:val="24"/>
          <w:szCs w:val="24"/>
          <w:highlight w:val="yellow"/>
          <w:lang w:eastAsia="nb-NO"/>
        </w:rPr>
        <w:t>/offentliggjøring, påse at det leveres regelmessige resultat, sikre tilstrekkelig ressurser, kapasitet og kompetanse til å sikre data- og analysekvalitet</w:t>
      </w:r>
      <w:r>
        <w:rPr>
          <w:rFonts w:ascii="Calibri Light" w:eastAsia="Times New Roman" w:hAnsi="Calibri Light" w:cs="Times New Roman"/>
          <w:sz w:val="24"/>
          <w:szCs w:val="24"/>
          <w:lang w:eastAsia="nb-NO"/>
        </w:rPr>
        <w:t xml:space="preserve">.  </w:t>
      </w:r>
    </w:p>
    <w:p w14:paraId="3B00D11D" w14:textId="77777777" w:rsidR="00576C2F" w:rsidRDefault="00576C2F" w:rsidP="00576C2F">
      <w:pPr>
        <w:spacing w:line="240" w:lineRule="auto"/>
        <w:rPr>
          <w:rFonts w:ascii="Calibri Light" w:eastAsia="Times New Roman" w:hAnsi="Calibri Light" w:cs="Times New Roman"/>
          <w:b/>
          <w:bCs/>
        </w:rPr>
      </w:pPr>
    </w:p>
    <w:p w14:paraId="3B00D11E" w14:textId="77777777" w:rsidR="00576C2F" w:rsidRDefault="00576C2F" w:rsidP="00576C2F">
      <w:pPr>
        <w:pStyle w:val="Overskrift2"/>
      </w:pPr>
      <w:r>
        <w:t>Daglig ledelse av registeret</w:t>
      </w:r>
    </w:p>
    <w:p w14:paraId="3B00D11F" w14:textId="77777777" w:rsidR="00576C2F" w:rsidRDefault="00576C2F" w:rsidP="00576C2F">
      <w:pPr>
        <w:spacing w:line="240" w:lineRule="auto"/>
        <w:rPr>
          <w:rFonts w:ascii="Calibri Light" w:eastAsia="Times New Roman" w:hAnsi="Calibri Light" w:cs="Times New Roman"/>
          <w:bCs/>
          <w:sz w:val="24"/>
          <w:szCs w:val="24"/>
        </w:rPr>
      </w:pPr>
      <w:r>
        <w:rPr>
          <w:rFonts w:ascii="Calibri Light" w:eastAsia="Times New Roman" w:hAnsi="Calibri Light" w:cs="Times New Roman"/>
          <w:sz w:val="24"/>
          <w:szCs w:val="24"/>
        </w:rPr>
        <w:t xml:space="preserve">     </w:t>
      </w:r>
      <w:r>
        <w:rPr>
          <w:rFonts w:ascii="Calibri Light" w:eastAsia="Times New Roman" w:hAnsi="Calibri Light" w:cs="Times New Roman"/>
          <w:b/>
          <w:bCs/>
          <w:sz w:val="24"/>
          <w:szCs w:val="24"/>
        </w:rPr>
        <w:br/>
      </w:r>
      <w:r>
        <w:rPr>
          <w:rFonts w:ascii="Calibri Light" w:eastAsia="Times New Roman" w:hAnsi="Calibri Light" w:cs="Times New Roman"/>
          <w:bCs/>
          <w:sz w:val="24"/>
          <w:szCs w:val="24"/>
        </w:rPr>
        <w:t>Det skal presiseres hvem som har den daglige/ faglige ledelse av registeret, og hvilket ansvar som ligger i dette.</w:t>
      </w:r>
    </w:p>
    <w:p w14:paraId="3B00D120" w14:textId="77777777" w:rsidR="00576C2F" w:rsidRDefault="00576C2F" w:rsidP="00576C2F">
      <w:pPr>
        <w:spacing w:line="240" w:lineRule="auto"/>
        <w:rPr>
          <w:rFonts w:ascii="Calibri Light" w:eastAsia="Times New Roman" w:hAnsi="Calibri Light" w:cs="Times New Roman"/>
          <w:bCs/>
          <w:sz w:val="24"/>
          <w:szCs w:val="24"/>
        </w:rPr>
      </w:pPr>
    </w:p>
    <w:p w14:paraId="3B00D121" w14:textId="77777777" w:rsidR="00576C2F" w:rsidRDefault="00576C2F" w:rsidP="00576C2F">
      <w:pPr>
        <w:spacing w:line="240" w:lineRule="auto"/>
        <w:rPr>
          <w:rFonts w:ascii="Calibri Light" w:eastAsia="Times New Roman" w:hAnsi="Calibri Light" w:cs="Times New Roman"/>
          <w:bCs/>
          <w:sz w:val="24"/>
          <w:szCs w:val="24"/>
        </w:rPr>
      </w:pPr>
      <w:r w:rsidRPr="00576C2F">
        <w:rPr>
          <w:rFonts w:ascii="Calibri Light" w:eastAsia="Times New Roman" w:hAnsi="Calibri Light" w:cs="Times New Roman"/>
          <w:bCs/>
          <w:sz w:val="24"/>
          <w:szCs w:val="24"/>
          <w:highlight w:val="yellow"/>
        </w:rPr>
        <w:t>Daglig/faglig leder av register må være ti</w:t>
      </w:r>
      <w:r>
        <w:rPr>
          <w:rFonts w:ascii="Calibri Light" w:eastAsia="Times New Roman" w:hAnsi="Calibri Light" w:cs="Times New Roman"/>
          <w:bCs/>
          <w:sz w:val="24"/>
          <w:szCs w:val="24"/>
          <w:highlight w:val="yellow"/>
        </w:rPr>
        <w:t xml:space="preserve">lsatt i samme organisasjon som </w:t>
      </w:r>
      <w:r w:rsidRPr="00576C2F">
        <w:rPr>
          <w:rFonts w:ascii="Calibri Light" w:eastAsia="Times New Roman" w:hAnsi="Calibri Light" w:cs="Times New Roman"/>
          <w:bCs/>
          <w:sz w:val="24"/>
          <w:szCs w:val="24"/>
          <w:highlight w:val="yellow"/>
        </w:rPr>
        <w:t>databehandleransvarlig.  Daglig /fagligleder skal ivareta</w:t>
      </w:r>
      <w:r>
        <w:rPr>
          <w:rFonts w:ascii="Calibri Light" w:eastAsia="Times New Roman" w:hAnsi="Calibri Light" w:cs="Times New Roman"/>
          <w:bCs/>
          <w:sz w:val="24"/>
          <w:szCs w:val="24"/>
          <w:highlight w:val="yellow"/>
        </w:rPr>
        <w:t xml:space="preserve"> databehandleransvarlig plikter</w:t>
      </w:r>
      <w:r w:rsidRPr="00576C2F">
        <w:rPr>
          <w:rFonts w:ascii="Calibri Light" w:eastAsia="Times New Roman" w:hAnsi="Calibri Light" w:cs="Times New Roman"/>
          <w:bCs/>
          <w:sz w:val="24"/>
          <w:szCs w:val="24"/>
          <w:highlight w:val="yellow"/>
        </w:rPr>
        <w:t xml:space="preserve"> i henhold til konsesjon.</w:t>
      </w:r>
      <w:r>
        <w:rPr>
          <w:rFonts w:ascii="Calibri Light" w:eastAsia="Times New Roman" w:hAnsi="Calibri Light" w:cs="Times New Roman"/>
          <w:bCs/>
          <w:sz w:val="24"/>
          <w:szCs w:val="24"/>
        </w:rPr>
        <w:t xml:space="preserve"> </w:t>
      </w:r>
    </w:p>
    <w:p w14:paraId="3B00D122" w14:textId="77777777" w:rsidR="00576C2F" w:rsidRDefault="00576C2F" w:rsidP="00576C2F">
      <w:pPr>
        <w:spacing w:line="240" w:lineRule="auto"/>
        <w:rPr>
          <w:rFonts w:ascii="Calibri Light" w:eastAsia="Times New Roman" w:hAnsi="Calibri Light" w:cs="Times New Roman"/>
          <w:bCs/>
          <w:sz w:val="24"/>
          <w:szCs w:val="24"/>
        </w:rPr>
      </w:pPr>
    </w:p>
    <w:p w14:paraId="3B00D123" w14:textId="77777777" w:rsidR="00576C2F" w:rsidRDefault="00576C2F" w:rsidP="00576C2F">
      <w:pPr>
        <w:spacing w:line="240" w:lineRule="auto"/>
        <w:rPr>
          <w:rFonts w:ascii="Calibri Light" w:eastAsia="Times New Roman" w:hAnsi="Calibri Light" w:cs="Times New Roman"/>
          <w:bCs/>
          <w:sz w:val="24"/>
          <w:szCs w:val="24"/>
        </w:rPr>
      </w:pPr>
    </w:p>
    <w:p w14:paraId="3B00D124" w14:textId="77777777" w:rsidR="00576C2F" w:rsidRDefault="00576C2F" w:rsidP="00576C2F">
      <w:pPr>
        <w:pStyle w:val="Overskrift2"/>
      </w:pPr>
      <w:r>
        <w:t>Personell, ressurser og finansiering</w:t>
      </w:r>
    </w:p>
    <w:p w14:paraId="3B00D125" w14:textId="77777777" w:rsidR="00576C2F" w:rsidRDefault="00576C2F" w:rsidP="00576C2F">
      <w:pPr>
        <w:keepNext/>
        <w:keepLines/>
        <w:spacing w:before="200" w:after="0"/>
        <w:outlineLvl w:val="2"/>
        <w:rPr>
          <w:rFonts w:asciiTheme="majorHAnsi" w:eastAsiaTheme="majorEastAsia" w:hAnsiTheme="majorHAnsi" w:cstheme="majorBidi"/>
          <w:b/>
          <w:bCs/>
          <w:color w:val="4F81BD" w:themeColor="accent1"/>
          <w:sz w:val="24"/>
          <w:szCs w:val="24"/>
        </w:rPr>
      </w:pPr>
    </w:p>
    <w:p w14:paraId="3B00D126" w14:textId="77777777" w:rsidR="00576C2F" w:rsidRDefault="00576C2F" w:rsidP="00576C2F">
      <w:pPr>
        <w:pStyle w:val="Overskrift2"/>
      </w:pPr>
      <w:r>
        <w:t>Tidsplan</w:t>
      </w:r>
    </w:p>
    <w:p w14:paraId="3B00D127" w14:textId="77777777" w:rsidR="00576C2F" w:rsidRDefault="00576C2F" w:rsidP="00576C2F">
      <w:pPr>
        <w:pStyle w:val="Listeavsnitt"/>
        <w:numPr>
          <w:ilvl w:val="0"/>
          <w:numId w:val="11"/>
        </w:numPr>
        <w:spacing w:line="240" w:lineRule="auto"/>
        <w:rPr>
          <w:rFonts w:ascii="Calibri Light" w:eastAsia="Times New Roman" w:hAnsi="Calibri Light" w:cs="Times New Roman"/>
          <w:sz w:val="24"/>
          <w:szCs w:val="24"/>
        </w:rPr>
      </w:pPr>
      <w:r>
        <w:rPr>
          <w:rFonts w:ascii="Calibri Light" w:eastAsia="Times New Roman" w:hAnsi="Calibri Light" w:cs="Times New Roman"/>
          <w:sz w:val="24"/>
          <w:szCs w:val="24"/>
        </w:rPr>
        <w:t xml:space="preserve">Legg frem tidsplan til etablering, utvikling og drift. </w:t>
      </w:r>
    </w:p>
    <w:p w14:paraId="3B00D128" w14:textId="77777777" w:rsidR="00576C2F" w:rsidRDefault="00576C2F" w:rsidP="00576C2F">
      <w:pPr>
        <w:keepNext/>
        <w:keepLines/>
        <w:spacing w:before="200" w:after="0"/>
        <w:outlineLvl w:val="1"/>
        <w:rPr>
          <w:rFonts w:ascii="Calibri Light" w:eastAsia="Times New Roman" w:hAnsi="Calibri Light" w:cs="Times New Roman"/>
          <w:sz w:val="24"/>
          <w:szCs w:val="24"/>
          <w:lang w:eastAsia="nb-NO"/>
        </w:rPr>
      </w:pPr>
    </w:p>
    <w:p w14:paraId="3B00D129" w14:textId="77777777" w:rsidR="00576C2F" w:rsidRDefault="00576C2F" w:rsidP="00576C2F">
      <w:pPr>
        <w:pStyle w:val="Overskrift2"/>
      </w:pPr>
      <w:r>
        <w:t>Personvern/etikk</w:t>
      </w:r>
    </w:p>
    <w:p w14:paraId="3B00D12A" w14:textId="77777777" w:rsidR="00576C2F" w:rsidRDefault="00576C2F" w:rsidP="00576C2F">
      <w:pPr>
        <w:pStyle w:val="Listeavsnitt"/>
        <w:numPr>
          <w:ilvl w:val="0"/>
          <w:numId w:val="12"/>
        </w:numPr>
        <w:spacing w:line="240" w:lineRule="auto"/>
        <w:rPr>
          <w:rFonts w:ascii="Calibri Light" w:eastAsia="Times New Roman" w:hAnsi="Calibri Light" w:cs="Times New Roman"/>
          <w:b/>
          <w:bCs/>
          <w:sz w:val="24"/>
          <w:szCs w:val="24"/>
        </w:rPr>
      </w:pPr>
      <w:r>
        <w:rPr>
          <w:rFonts w:ascii="Calibri Light" w:eastAsia="Times New Roman" w:hAnsi="Calibri Light" w:cs="Times New Roman"/>
          <w:b/>
          <w:bCs/>
          <w:sz w:val="24"/>
          <w:szCs w:val="24"/>
        </w:rPr>
        <w:t>Redegjør for hvorvidt opplysningene som samles inn må være personidentifiserbare og hvor lenge de må oppbevares i personidentifiserbar form</w:t>
      </w:r>
    </w:p>
    <w:p w14:paraId="3B00D12B" w14:textId="77777777" w:rsidR="00576C2F" w:rsidRDefault="00576C2F" w:rsidP="00576C2F">
      <w:pPr>
        <w:spacing w:line="240" w:lineRule="auto"/>
        <w:rPr>
          <w:rFonts w:ascii="Calibri Light" w:eastAsia="Times New Roman" w:hAnsi="Calibri Light" w:cs="Times New Roman"/>
          <w:b/>
          <w:bCs/>
          <w:sz w:val="24"/>
          <w:szCs w:val="24"/>
        </w:rPr>
      </w:pPr>
    </w:p>
    <w:p w14:paraId="3B00D12C" w14:textId="77777777" w:rsidR="00576C2F" w:rsidRDefault="00576C2F" w:rsidP="00576C2F">
      <w:pPr>
        <w:pStyle w:val="Listeavsnitt"/>
        <w:numPr>
          <w:ilvl w:val="0"/>
          <w:numId w:val="12"/>
        </w:numPr>
        <w:spacing w:line="240" w:lineRule="auto"/>
        <w:rPr>
          <w:rFonts w:ascii="Calibri Light" w:eastAsia="Times New Roman" w:hAnsi="Calibri Light" w:cs="Times New Roman"/>
          <w:b/>
          <w:bCs/>
          <w:sz w:val="24"/>
          <w:szCs w:val="24"/>
        </w:rPr>
      </w:pPr>
      <w:r>
        <w:rPr>
          <w:rFonts w:ascii="Calibri Light" w:eastAsia="Times New Roman" w:hAnsi="Calibri Light" w:cs="Times New Roman"/>
          <w:b/>
          <w:bCs/>
          <w:sz w:val="24"/>
          <w:szCs w:val="24"/>
        </w:rPr>
        <w:t>Redegjør for hvorvidt opplysningene som samles inn kan betraktes som spesielt sensitive. (kjønnssykdommer, seksuell orientering, sosiale forhold o.</w:t>
      </w:r>
      <w:proofErr w:type="gramStart"/>
      <w:r>
        <w:rPr>
          <w:rFonts w:ascii="Calibri Light" w:eastAsia="Times New Roman" w:hAnsi="Calibri Light" w:cs="Times New Roman"/>
          <w:b/>
          <w:bCs/>
          <w:sz w:val="24"/>
          <w:szCs w:val="24"/>
        </w:rPr>
        <w:t>l. ) og</w:t>
      </w:r>
      <w:proofErr w:type="gramEnd"/>
      <w:r>
        <w:rPr>
          <w:rFonts w:ascii="Calibri Light" w:eastAsia="Times New Roman" w:hAnsi="Calibri Light" w:cs="Times New Roman"/>
          <w:b/>
          <w:bCs/>
          <w:sz w:val="24"/>
          <w:szCs w:val="24"/>
        </w:rPr>
        <w:t xml:space="preserve"> hvorfor disse er nødvendige å registrere. </w:t>
      </w:r>
    </w:p>
    <w:p w14:paraId="3B00D12D" w14:textId="77777777" w:rsidR="00576C2F" w:rsidRDefault="00576C2F" w:rsidP="00576C2F">
      <w:pPr>
        <w:pStyle w:val="Listeavsnitt"/>
        <w:numPr>
          <w:ilvl w:val="0"/>
          <w:numId w:val="12"/>
        </w:numPr>
        <w:spacing w:line="240" w:lineRule="auto"/>
      </w:pPr>
      <w:r>
        <w:t xml:space="preserve">Spesifiser hvilke rutiner som er for å undersøke at samtykke </w:t>
      </w:r>
      <w:proofErr w:type="spellStart"/>
      <w:r>
        <w:t>forligger</w:t>
      </w:r>
      <w:proofErr w:type="spellEnd"/>
      <w:proofErr w:type="gramStart"/>
      <w:r>
        <w:t xml:space="preserve"> (periodiske </w:t>
      </w:r>
      <w:proofErr w:type="spellStart"/>
      <w:r>
        <w:t>stikkeprøver</w:t>
      </w:r>
      <w:proofErr w:type="spellEnd"/>
      <w:proofErr w:type="gramEnd"/>
    </w:p>
    <w:p w14:paraId="3B00D12E" w14:textId="77777777" w:rsidR="00576C2F" w:rsidRDefault="00576C2F" w:rsidP="00576C2F">
      <w:pPr>
        <w:spacing w:line="240" w:lineRule="auto"/>
        <w:rPr>
          <w:rFonts w:ascii="Calibri Light" w:eastAsia="Times New Roman" w:hAnsi="Calibri Light" w:cs="Times New Roman"/>
          <w:b/>
          <w:bCs/>
          <w:sz w:val="24"/>
          <w:szCs w:val="24"/>
        </w:rPr>
      </w:pPr>
    </w:p>
    <w:p w14:paraId="3B00D12F" w14:textId="77777777" w:rsidR="00576C2F" w:rsidRDefault="00576C2F" w:rsidP="00576C2F">
      <w:pPr>
        <w:spacing w:line="240" w:lineRule="auto"/>
        <w:rPr>
          <w:rFonts w:ascii="Calibri Light" w:eastAsia="Times New Roman" w:hAnsi="Calibri Light" w:cs="Times New Roman"/>
          <w:b/>
          <w:bCs/>
          <w:sz w:val="24"/>
          <w:szCs w:val="24"/>
        </w:rPr>
      </w:pPr>
    </w:p>
    <w:p w14:paraId="3B00D130" w14:textId="77777777" w:rsidR="00576C2F" w:rsidRDefault="00576C2F" w:rsidP="00576C2F">
      <w:pPr>
        <w:pStyle w:val="Overskrift2"/>
        <w:rPr>
          <w:rFonts w:eastAsia="Times New Roman"/>
        </w:rPr>
      </w:pPr>
      <w:r>
        <w:rPr>
          <w:rFonts w:eastAsia="Times New Roman"/>
        </w:rPr>
        <w:t>Forskning</w:t>
      </w:r>
    </w:p>
    <w:p w14:paraId="3B00D131" w14:textId="77777777" w:rsidR="00576C2F" w:rsidRDefault="00576C2F" w:rsidP="00576C2F">
      <w:pPr>
        <w:pStyle w:val="Listeavsnitt"/>
        <w:numPr>
          <w:ilvl w:val="0"/>
          <w:numId w:val="13"/>
        </w:numPr>
        <w:rPr>
          <w:rFonts w:ascii="Calibri Light" w:eastAsia="Times New Roman" w:hAnsi="Calibri Light" w:cs="Times New Roman"/>
          <w:b/>
          <w:bCs/>
          <w:sz w:val="24"/>
          <w:szCs w:val="24"/>
        </w:rPr>
      </w:pPr>
      <w:proofErr w:type="gramStart"/>
      <w:r>
        <w:rPr>
          <w:rFonts w:ascii="Calibri Light" w:eastAsia="Times New Roman" w:hAnsi="Calibri Light" w:cs="Times New Roman"/>
          <w:b/>
          <w:bCs/>
          <w:sz w:val="24"/>
          <w:szCs w:val="24"/>
        </w:rPr>
        <w:t>Forskningsområder  (</w:t>
      </w:r>
      <w:r>
        <w:t>Beskriv</w:t>
      </w:r>
      <w:proofErr w:type="gramEnd"/>
      <w:r>
        <w:t xml:space="preserve"> kort aktuelle forskningsområder  </w:t>
      </w:r>
    </w:p>
    <w:p w14:paraId="3B00D132" w14:textId="77777777" w:rsidR="00576C2F" w:rsidRDefault="00576C2F" w:rsidP="00576C2F">
      <w:pPr>
        <w:pStyle w:val="Listeavsnitt"/>
        <w:spacing w:line="240" w:lineRule="auto"/>
        <w:ind w:left="1080"/>
        <w:rPr>
          <w:rFonts w:ascii="Calibri Light" w:eastAsia="Times New Roman" w:hAnsi="Calibri Light" w:cs="Times New Roman"/>
          <w:b/>
          <w:bCs/>
          <w:sz w:val="24"/>
          <w:szCs w:val="24"/>
        </w:rPr>
      </w:pPr>
    </w:p>
    <w:p w14:paraId="3B00D133" w14:textId="77777777" w:rsidR="00576C2F" w:rsidRDefault="00576C2F" w:rsidP="00576C2F">
      <w:pPr>
        <w:pStyle w:val="Listeavsnitt"/>
        <w:numPr>
          <w:ilvl w:val="0"/>
          <w:numId w:val="14"/>
        </w:numPr>
        <w:spacing w:line="240" w:lineRule="auto"/>
      </w:pPr>
      <w:r>
        <w:lastRenderedPageBreak/>
        <w:t xml:space="preserve">Kobling til andre registre /andre </w:t>
      </w:r>
      <w:proofErr w:type="spellStart"/>
      <w:r>
        <w:t>datakilderFor</w:t>
      </w:r>
      <w:proofErr w:type="spellEnd"/>
      <w:r>
        <w:t xml:space="preserve"> enkelte forskningsprosjekter vil det være aktuelt å koble opplysninger i registeret med andre helseregistre /</w:t>
      </w:r>
      <w:proofErr w:type="gramStart"/>
      <w:r>
        <w:t>datakilder ( sentrale</w:t>
      </w:r>
      <w:proofErr w:type="gramEnd"/>
      <w:r>
        <w:t xml:space="preserve"> helseregistre, medisinske kvalitetsregistre, helseundersøkelser og registre som omhandler befolkningsdata). Hvis i tabell og redegjør behovet for hver kobling.  </w:t>
      </w:r>
    </w:p>
    <w:p w14:paraId="3B00D134" w14:textId="77777777" w:rsidR="00576C2F" w:rsidRDefault="00576C2F" w:rsidP="00576C2F">
      <w:pPr>
        <w:spacing w:line="240" w:lineRule="auto"/>
        <w:ind w:left="1080"/>
        <w:contextualSpacing/>
        <w:rPr>
          <w:rFonts w:ascii="Calibri Light" w:eastAsia="Times New Roman" w:hAnsi="Calibri Light" w:cs="Times New Roman"/>
          <w:b/>
          <w:bCs/>
          <w:sz w:val="24"/>
          <w:szCs w:val="24"/>
        </w:rPr>
      </w:pPr>
    </w:p>
    <w:p w14:paraId="3B00D135" w14:textId="77777777" w:rsidR="00576C2F" w:rsidRDefault="00576C2F" w:rsidP="00576C2F">
      <w:pPr>
        <w:pStyle w:val="Overskrift2"/>
        <w:rPr>
          <w:rFonts w:eastAsia="Times New Roman"/>
        </w:rPr>
      </w:pPr>
      <w:r>
        <w:rPr>
          <w:rFonts w:eastAsia="Times New Roman"/>
        </w:rPr>
        <w:t>Datakvalitet</w:t>
      </w:r>
    </w:p>
    <w:p w14:paraId="3B00D136" w14:textId="77777777" w:rsidR="00576C2F" w:rsidRDefault="00576C2F" w:rsidP="00576C2F">
      <w:pPr>
        <w:pStyle w:val="Listeavsnitt"/>
        <w:numPr>
          <w:ilvl w:val="0"/>
          <w:numId w:val="15"/>
        </w:numPr>
        <w:spacing w:line="240" w:lineRule="auto"/>
        <w:rPr>
          <w:rFonts w:ascii="Calibri Light" w:eastAsia="Times New Roman" w:hAnsi="Calibri Light" w:cs="Times New Roman"/>
          <w:b/>
          <w:bCs/>
          <w:sz w:val="24"/>
          <w:szCs w:val="24"/>
        </w:rPr>
      </w:pPr>
      <w:r>
        <w:rPr>
          <w:rFonts w:ascii="Calibri Light" w:eastAsia="Times New Roman" w:hAnsi="Calibri Light" w:cs="Times New Roman"/>
          <w:b/>
          <w:bCs/>
          <w:sz w:val="24"/>
          <w:szCs w:val="24"/>
        </w:rPr>
        <w:t xml:space="preserve">Beskriv rutiner for å sikre </w:t>
      </w:r>
      <w:proofErr w:type="gramStart"/>
      <w:r>
        <w:rPr>
          <w:rFonts w:ascii="Calibri Light" w:eastAsia="Times New Roman" w:hAnsi="Calibri Light" w:cs="Times New Roman"/>
          <w:b/>
          <w:bCs/>
          <w:sz w:val="24"/>
          <w:szCs w:val="24"/>
        </w:rPr>
        <w:t xml:space="preserve">datakvalitet ( </w:t>
      </w:r>
      <w:proofErr w:type="spellStart"/>
      <w:r>
        <w:rPr>
          <w:rFonts w:ascii="Calibri Light" w:eastAsia="Times New Roman" w:hAnsi="Calibri Light" w:cs="Times New Roman"/>
          <w:b/>
          <w:bCs/>
          <w:sz w:val="24"/>
          <w:szCs w:val="24"/>
        </w:rPr>
        <w:t>f</w:t>
      </w:r>
      <w:proofErr w:type="gramEnd"/>
      <w:r>
        <w:rPr>
          <w:rFonts w:ascii="Calibri Light" w:eastAsia="Times New Roman" w:hAnsi="Calibri Light" w:cs="Times New Roman"/>
          <w:b/>
          <w:bCs/>
          <w:sz w:val="24"/>
          <w:szCs w:val="24"/>
        </w:rPr>
        <w:t>.eks</w:t>
      </w:r>
      <w:proofErr w:type="spellEnd"/>
      <w:r>
        <w:rPr>
          <w:rFonts w:ascii="Calibri Light" w:eastAsia="Times New Roman" w:hAnsi="Calibri Light" w:cs="Times New Roman"/>
          <w:b/>
          <w:bCs/>
          <w:sz w:val="24"/>
          <w:szCs w:val="24"/>
        </w:rPr>
        <w:t xml:space="preserve"> logiske kontroller)</w:t>
      </w:r>
    </w:p>
    <w:p w14:paraId="3B00D137" w14:textId="77777777" w:rsidR="00576C2F" w:rsidRDefault="00576C2F" w:rsidP="00576C2F">
      <w:pPr>
        <w:pStyle w:val="Listeavsnitt"/>
        <w:numPr>
          <w:ilvl w:val="0"/>
          <w:numId w:val="15"/>
        </w:numPr>
        <w:spacing w:line="240" w:lineRule="auto"/>
        <w:rPr>
          <w:rFonts w:ascii="Calibri Light" w:eastAsia="Times New Roman" w:hAnsi="Calibri Light" w:cs="Times New Roman"/>
          <w:b/>
          <w:bCs/>
          <w:sz w:val="24"/>
          <w:szCs w:val="24"/>
        </w:rPr>
      </w:pPr>
      <w:r>
        <w:rPr>
          <w:rFonts w:ascii="Calibri Light" w:eastAsia="Times New Roman" w:hAnsi="Calibri Light" w:cs="Times New Roman"/>
          <w:b/>
          <w:bCs/>
          <w:sz w:val="24"/>
          <w:szCs w:val="24"/>
        </w:rPr>
        <w:t xml:space="preserve">Beskriv metode for å beregne registerets </w:t>
      </w:r>
      <w:proofErr w:type="spellStart"/>
      <w:r>
        <w:rPr>
          <w:rFonts w:ascii="Calibri Light" w:eastAsia="Times New Roman" w:hAnsi="Calibri Light" w:cs="Times New Roman"/>
          <w:b/>
          <w:bCs/>
          <w:sz w:val="24"/>
          <w:szCs w:val="24"/>
        </w:rPr>
        <w:t>dekkningsgrad</w:t>
      </w:r>
      <w:proofErr w:type="spellEnd"/>
      <w:r>
        <w:rPr>
          <w:rFonts w:ascii="Calibri Light" w:eastAsia="Times New Roman" w:hAnsi="Calibri Light" w:cs="Times New Roman"/>
          <w:b/>
          <w:bCs/>
          <w:sz w:val="24"/>
          <w:szCs w:val="24"/>
        </w:rPr>
        <w:t xml:space="preserve">, eksempelvis kobling mot NPR eller lignende kilder. </w:t>
      </w:r>
    </w:p>
    <w:p w14:paraId="3B00D138" w14:textId="77777777" w:rsidR="00576C2F" w:rsidRDefault="00576C2F" w:rsidP="00576C2F">
      <w:pPr>
        <w:pStyle w:val="Listeavsnitt"/>
        <w:spacing w:line="240" w:lineRule="auto"/>
        <w:ind w:left="360"/>
        <w:rPr>
          <w:rFonts w:ascii="Calibri Light" w:eastAsia="Times New Roman" w:hAnsi="Calibri Light" w:cs="Times New Roman"/>
          <w:b/>
          <w:bCs/>
          <w:sz w:val="24"/>
          <w:szCs w:val="24"/>
        </w:rPr>
      </w:pPr>
      <w:r>
        <w:rPr>
          <w:rFonts w:ascii="Calibri Light" w:eastAsia="Times New Roman" w:hAnsi="Calibri Light" w:cs="Times New Roman"/>
          <w:b/>
          <w:bCs/>
          <w:sz w:val="24"/>
          <w:szCs w:val="24"/>
        </w:rPr>
        <w:t xml:space="preserve"> </w:t>
      </w:r>
    </w:p>
    <w:p w14:paraId="3B00D139" w14:textId="77777777" w:rsidR="00576C2F" w:rsidRDefault="00576C2F" w:rsidP="00576C2F">
      <w:pPr>
        <w:keepNext/>
        <w:keepLines/>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Rutiner for informasjon om registeret til pasienter </w:t>
      </w:r>
    </w:p>
    <w:p w14:paraId="3B00D13A" w14:textId="77777777" w:rsidR="00576C2F" w:rsidRDefault="00576C2F" w:rsidP="00576C2F">
      <w:pPr>
        <w:pStyle w:val="Ingenmellomrom"/>
        <w:numPr>
          <w:ilvl w:val="0"/>
          <w:numId w:val="16"/>
        </w:numPr>
      </w:pPr>
      <w:r>
        <w:t xml:space="preserve">Beskriv rutiner for hvordan registeret skal informere den enkelte registrerte om hvordan opplysningene i registeret </w:t>
      </w:r>
      <w:proofErr w:type="gramStart"/>
      <w:r>
        <w:t>brukes  (forskningsprosjekter</w:t>
      </w:r>
      <w:proofErr w:type="gramEnd"/>
      <w:r>
        <w:t xml:space="preserve">, utlevering av data o.l.) </w:t>
      </w:r>
    </w:p>
    <w:p w14:paraId="3B00D13B" w14:textId="77777777" w:rsidR="00576C2F" w:rsidRDefault="00576C2F" w:rsidP="00576C2F">
      <w:pPr>
        <w:spacing w:line="240" w:lineRule="auto"/>
        <w:rPr>
          <w:rFonts w:ascii="Calibri Light" w:eastAsia="Times New Roman" w:hAnsi="Calibri Light" w:cs="Times New Roman"/>
          <w:b/>
          <w:bCs/>
        </w:rPr>
      </w:pPr>
      <w:r>
        <w:rPr>
          <w:rFonts w:ascii="Calibri Light" w:eastAsia="Times New Roman" w:hAnsi="Calibri Light" w:cs="Times New Roman"/>
          <w:b/>
          <w:bCs/>
        </w:rPr>
        <w:br/>
      </w:r>
    </w:p>
    <w:p w14:paraId="3B00D13C" w14:textId="77777777" w:rsidR="00576C2F" w:rsidRDefault="00576C2F" w:rsidP="00576C2F">
      <w:pPr>
        <w:spacing w:line="240" w:lineRule="auto"/>
        <w:outlineLvl w:val="0"/>
        <w:rPr>
          <w:rFonts w:ascii="Calibri Light" w:eastAsia="Times New Roman" w:hAnsi="Calibri Light" w:cs="Times New Roman"/>
          <w:b/>
          <w:bCs/>
          <w:sz w:val="24"/>
          <w:szCs w:val="24"/>
        </w:rPr>
      </w:pPr>
    </w:p>
    <w:p w14:paraId="3B00D13D" w14:textId="77777777" w:rsidR="00872F5D" w:rsidRDefault="00943303"/>
    <w:sectPr w:rsidR="00872F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903"/>
    <w:multiLevelType w:val="hybridMultilevel"/>
    <w:tmpl w:val="F1C820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06D54B6"/>
    <w:multiLevelType w:val="multilevel"/>
    <w:tmpl w:val="E1449AE2"/>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74561F"/>
    <w:multiLevelType w:val="multilevel"/>
    <w:tmpl w:val="7630A734"/>
    <w:lvl w:ilvl="0">
      <w:start w:val="7"/>
      <w:numFmt w:val="decimal"/>
      <w:lvlText w:val="%1"/>
      <w:lvlJc w:val="left"/>
      <w:pPr>
        <w:ind w:left="360"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2136" w:hanging="720"/>
      </w:pPr>
      <w:rPr>
        <w:rFonts w:ascii="Symbol" w:hAnsi="Symbol" w:hint="default"/>
      </w:r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3">
    <w:nsid w:val="25DE6820"/>
    <w:multiLevelType w:val="hybridMultilevel"/>
    <w:tmpl w:val="20A82D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2BBD381C"/>
    <w:multiLevelType w:val="hybridMultilevel"/>
    <w:tmpl w:val="8EEEA79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5">
    <w:nsid w:val="2CDE0A5B"/>
    <w:multiLevelType w:val="hybridMultilevel"/>
    <w:tmpl w:val="019658B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nsid w:val="3B991E50"/>
    <w:multiLevelType w:val="hybridMultilevel"/>
    <w:tmpl w:val="4EFA2EB4"/>
    <w:lvl w:ilvl="0" w:tplc="04140003">
      <w:start w:val="1"/>
      <w:numFmt w:val="bullet"/>
      <w:lvlText w:val="o"/>
      <w:lvlJc w:val="left"/>
      <w:pPr>
        <w:ind w:left="720" w:hanging="360"/>
      </w:pPr>
      <w:rPr>
        <w:rFonts w:ascii="Courier New" w:hAnsi="Courier New" w:cs="Courier New" w:hint="default"/>
      </w:rPr>
    </w:lvl>
    <w:lvl w:ilvl="1" w:tplc="6C44EC96">
      <w:numFmt w:val="bullet"/>
      <w:lvlText w:val="•"/>
      <w:lvlJc w:val="left"/>
      <w:pPr>
        <w:ind w:left="1440" w:hanging="360"/>
      </w:pPr>
      <w:rPr>
        <w:rFonts w:ascii="Calibri Light" w:eastAsia="Times New Roman" w:hAnsi="Calibri Light" w:cs="Calibri"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nsid w:val="43746B09"/>
    <w:multiLevelType w:val="hybridMultilevel"/>
    <w:tmpl w:val="14E029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44BE67CF"/>
    <w:multiLevelType w:val="hybridMultilevel"/>
    <w:tmpl w:val="762020FE"/>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9">
    <w:nsid w:val="4AD45CC8"/>
    <w:multiLevelType w:val="hybridMultilevel"/>
    <w:tmpl w:val="0B8C4A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nsid w:val="4E7C30C1"/>
    <w:multiLevelType w:val="hybridMultilevel"/>
    <w:tmpl w:val="1D64E6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nsid w:val="4F9961B1"/>
    <w:multiLevelType w:val="multilevel"/>
    <w:tmpl w:val="0A582DF6"/>
    <w:lvl w:ilvl="0">
      <w:start w:val="8"/>
      <w:numFmt w:val="decimal"/>
      <w:lvlText w:val="%1"/>
      <w:lvlJc w:val="left"/>
      <w:pPr>
        <w:ind w:left="360" w:hanging="360"/>
      </w:pPr>
    </w:lvl>
    <w:lvl w:ilvl="1">
      <w:start w:val="1"/>
      <w:numFmt w:val="bullet"/>
      <w:lvlText w:val=""/>
      <w:lvlJc w:val="left"/>
      <w:pPr>
        <w:ind w:left="1069" w:hanging="360"/>
      </w:pPr>
      <w:rPr>
        <w:rFonts w:ascii="Symbol" w:hAnsi="Symbol" w:hint="default"/>
      </w:rPr>
    </w:lvl>
    <w:lvl w:ilvl="2">
      <w:start w:val="1"/>
      <w:numFmt w:val="bullet"/>
      <w:lvlText w:val=""/>
      <w:lvlJc w:val="left"/>
      <w:pPr>
        <w:ind w:left="2136" w:hanging="720"/>
      </w:pPr>
      <w:rPr>
        <w:rFonts w:ascii="Symbol" w:hAnsi="Symbol" w:hint="default"/>
      </w:r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2">
    <w:nsid w:val="591F4B20"/>
    <w:multiLevelType w:val="hybridMultilevel"/>
    <w:tmpl w:val="B542219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nsid w:val="65CE5396"/>
    <w:multiLevelType w:val="hybridMultilevel"/>
    <w:tmpl w:val="339C51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nsid w:val="69483F6A"/>
    <w:multiLevelType w:val="hybridMultilevel"/>
    <w:tmpl w:val="11DA48F0"/>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15">
    <w:nsid w:val="7A76584A"/>
    <w:multiLevelType w:val="hybridMultilevel"/>
    <w:tmpl w:val="99BE7C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6"/>
  </w:num>
  <w:num w:numId="4">
    <w:abstractNumId w:val="7"/>
  </w:num>
  <w:num w:numId="5">
    <w:abstractNumId w:val="1"/>
    <w:lvlOverride w:ilvl="0"/>
    <w:lvlOverride w:ilvl="1">
      <w:startOverride w:val="16"/>
    </w:lvlOverride>
    <w:lvlOverride w:ilvl="2"/>
    <w:lvlOverride w:ilvl="3"/>
    <w:lvlOverride w:ilvl="4"/>
    <w:lvlOverride w:ilvl="5"/>
    <w:lvlOverride w:ilvl="6"/>
    <w:lvlOverride w:ilvl="7"/>
    <w:lvlOverride w:ilvl="8"/>
  </w:num>
  <w:num w:numId="6">
    <w:abstractNumId w:val="11"/>
    <w:lvlOverride w:ilvl="0">
      <w:startOverride w:val="8"/>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4"/>
  </w:num>
  <w:num w:numId="11">
    <w:abstractNumId w:val="5"/>
  </w:num>
  <w:num w:numId="12">
    <w:abstractNumId w:val="13"/>
  </w:num>
  <w:num w:numId="13">
    <w:abstractNumId w:val="0"/>
  </w:num>
  <w:num w:numId="14">
    <w:abstractNumId w:val="1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2F"/>
    <w:rsid w:val="00150BE2"/>
    <w:rsid w:val="001802A1"/>
    <w:rsid w:val="0040265F"/>
    <w:rsid w:val="00576C2F"/>
    <w:rsid w:val="008572CC"/>
    <w:rsid w:val="00881D67"/>
    <w:rsid w:val="008B5B53"/>
    <w:rsid w:val="008E75E9"/>
    <w:rsid w:val="00943303"/>
    <w:rsid w:val="00A6317D"/>
    <w:rsid w:val="00C653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C2F"/>
  </w:style>
  <w:style w:type="paragraph" w:styleId="Overskrift1">
    <w:name w:val="heading 1"/>
    <w:basedOn w:val="Normal"/>
    <w:next w:val="Normal"/>
    <w:link w:val="Overskrift1Tegn"/>
    <w:uiPriority w:val="9"/>
    <w:qFormat/>
    <w:rsid w:val="00576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576C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576C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6C2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576C2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576C2F"/>
    <w:rPr>
      <w:rFonts w:asciiTheme="majorHAnsi" w:eastAsiaTheme="majorEastAsia" w:hAnsiTheme="majorHAnsi" w:cstheme="majorBidi"/>
      <w:b/>
      <w:bCs/>
      <w:color w:val="4F81BD" w:themeColor="accent1"/>
    </w:rPr>
  </w:style>
  <w:style w:type="character" w:styleId="Hyperkobling">
    <w:name w:val="Hyperlink"/>
    <w:basedOn w:val="Standardskriftforavsnitt"/>
    <w:uiPriority w:val="99"/>
    <w:semiHidden/>
    <w:unhideWhenUsed/>
    <w:rsid w:val="00576C2F"/>
    <w:rPr>
      <w:color w:val="0000FF" w:themeColor="hyperlink"/>
      <w:u w:val="single"/>
    </w:rPr>
  </w:style>
  <w:style w:type="paragraph" w:styleId="Ingenmellomrom">
    <w:name w:val="No Spacing"/>
    <w:uiPriority w:val="1"/>
    <w:qFormat/>
    <w:rsid w:val="00576C2F"/>
    <w:pPr>
      <w:spacing w:after="0" w:line="240" w:lineRule="auto"/>
    </w:pPr>
  </w:style>
  <w:style w:type="paragraph" w:styleId="Listeavsnitt">
    <w:name w:val="List Paragraph"/>
    <w:basedOn w:val="Normal"/>
    <w:uiPriority w:val="34"/>
    <w:qFormat/>
    <w:rsid w:val="00576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C2F"/>
  </w:style>
  <w:style w:type="paragraph" w:styleId="Overskrift1">
    <w:name w:val="heading 1"/>
    <w:basedOn w:val="Normal"/>
    <w:next w:val="Normal"/>
    <w:link w:val="Overskrift1Tegn"/>
    <w:uiPriority w:val="9"/>
    <w:qFormat/>
    <w:rsid w:val="00576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576C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576C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6C2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576C2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576C2F"/>
    <w:rPr>
      <w:rFonts w:asciiTheme="majorHAnsi" w:eastAsiaTheme="majorEastAsia" w:hAnsiTheme="majorHAnsi" w:cstheme="majorBidi"/>
      <w:b/>
      <w:bCs/>
      <w:color w:val="4F81BD" w:themeColor="accent1"/>
    </w:rPr>
  </w:style>
  <w:style w:type="character" w:styleId="Hyperkobling">
    <w:name w:val="Hyperlink"/>
    <w:basedOn w:val="Standardskriftforavsnitt"/>
    <w:uiPriority w:val="99"/>
    <w:semiHidden/>
    <w:unhideWhenUsed/>
    <w:rsid w:val="00576C2F"/>
    <w:rPr>
      <w:color w:val="0000FF" w:themeColor="hyperlink"/>
      <w:u w:val="single"/>
    </w:rPr>
  </w:style>
  <w:style w:type="paragraph" w:styleId="Ingenmellomrom">
    <w:name w:val="No Spacing"/>
    <w:uiPriority w:val="1"/>
    <w:qFormat/>
    <w:rsid w:val="00576C2F"/>
    <w:pPr>
      <w:spacing w:after="0" w:line="240" w:lineRule="auto"/>
    </w:pPr>
  </w:style>
  <w:style w:type="paragraph" w:styleId="Listeavsnitt">
    <w:name w:val="List Paragraph"/>
    <w:basedOn w:val="Normal"/>
    <w:uiPriority w:val="34"/>
    <w:qFormat/>
    <w:rsid w:val="00576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valitetsregistre.no/variabelbibliote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7813DD997C1944AE6B1A2763D88C70" ma:contentTypeVersion="24" ma:contentTypeDescription="Opprett et nytt dokument." ma:contentTypeScope="" ma:versionID="c41a968f34cc1cfedbfaf7344fd5a063">
  <xsd:schema xmlns:xsd="http://www.w3.org/2001/XMLSchema" xmlns:xs="http://www.w3.org/2001/XMLSchema" xmlns:p="http://schemas.microsoft.com/office/2006/metadata/properties" xmlns:ns1="http://schemas.microsoft.com/sharepoint/v3" xmlns:ns2="0c3c1ca2-ffe0-42a2-9d30-e294c84caf4b" targetNamespace="http://schemas.microsoft.com/office/2006/metadata/properties" ma:root="true" ma:fieldsID="e375c0ffad3f46906fa00cd0bcfc4588" ns1:_="" ns2:_="">
    <xsd:import namespace="http://schemas.microsoft.com/sharepoint/v3"/>
    <xsd:import namespace="0c3c1ca2-ffe0-42a2-9d30-e294c84caf4b"/>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TaxCatchAllLabel" minOccurs="0"/>
                <xsd:element ref="ns2:FNSPRollUpIn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3c1ca2-ffe0-42a2-9d30-e294c84caf4b"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Nøkkelord" ma:default="" ma:fieldId="{23f27201-bee3-471e-b2e7-b64fd8b7ca38}" ma:taxonomyMulti="true" ma:sspId="d0f0af97-1df2-4d6b-9e49-08feee2b9522"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09ab36d9-7ca5-4809-ad56-80a2b47fbc10}" ma:internalName="TaxCatchAll" ma:showField="CatchAllData" ma:web="0c3c1ca2-ffe0-42a2-9d30-e294c84caf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9ab36d9-7ca5-4809-ad56-80a2b47fbc10}" ma:internalName="TaxCatchAllLabel" ma:readOnly="true" ma:showField="CatchAllDataLabel" ma:web="0c3c1ca2-ffe0-42a2-9d30-e294c84caf4b">
      <xsd:complexType>
        <xsd:complexContent>
          <xsd:extension base="dms:MultiChoiceLookup">
            <xsd:sequence>
              <xsd:element name="Value" type="dms:Lookup" maxOccurs="unbounded" minOccurs="0" nillable="true"/>
            </xsd:sequence>
          </xsd:extension>
        </xsd:complexContent>
      </xsd:complexType>
    </xsd:element>
    <xsd:element name="FNSPRollUpIngress" ma:index="14" nillable="true" ma:displayName="Utlistingsingress" ma:default="" ma:description="Teksten vises i oversikter og utlistinger" ma:internalName="FNSPRollUpIngres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c3c1ca2-ffe0-42a2-9d30-e294c84caf4b"/>
    <TaxKeywordTaxHTField xmlns="0c3c1ca2-ffe0-42a2-9d30-e294c84caf4b">
      <Terms xmlns="http://schemas.microsoft.com/office/infopath/2007/PartnerControls"/>
    </TaxKeywordTaxHTField>
    <PublishingExpirationDate xmlns="http://schemas.microsoft.com/sharepoint/v3" xsi:nil="true"/>
    <PublishingStartDate xmlns="http://schemas.microsoft.com/sharepoint/v3" xsi:nil="true"/>
    <FNSPRollUpIngress xmlns="0c3c1ca2-ffe0-42a2-9d30-e294c84caf4b" xsi:nil="true"/>
  </documentManagement>
</p:properties>
</file>

<file path=customXml/itemProps1.xml><?xml version="1.0" encoding="utf-8"?>
<ds:datastoreItem xmlns:ds="http://schemas.openxmlformats.org/officeDocument/2006/customXml" ds:itemID="{620C7770-C5B3-478A-B0D9-D0A819EE61AF}"/>
</file>

<file path=customXml/itemProps2.xml><?xml version="1.0" encoding="utf-8"?>
<ds:datastoreItem xmlns:ds="http://schemas.openxmlformats.org/officeDocument/2006/customXml" ds:itemID="{8D7D0DE5-0227-459E-92D6-986528237FD5}"/>
</file>

<file path=customXml/itemProps3.xml><?xml version="1.0" encoding="utf-8"?>
<ds:datastoreItem xmlns:ds="http://schemas.openxmlformats.org/officeDocument/2006/customXml" ds:itemID="{BEE5BD6D-F49A-49AE-95CC-72A840F9BDDE}"/>
</file>

<file path=docProps/app.xml><?xml version="1.0" encoding="utf-8"?>
<Properties xmlns="http://schemas.openxmlformats.org/officeDocument/2006/extended-properties" xmlns:vt="http://schemas.openxmlformats.org/officeDocument/2006/docPropsVTypes">
  <Template>35902645</Template>
  <TotalTime>0</TotalTime>
  <Pages>6</Pages>
  <Words>1505</Words>
  <Characters>7982</Characters>
  <Application>Microsoft Office Word</Application>
  <DocSecurity>4</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Johanne Wåtevik</dc:creator>
  <cp:keywords>_£Bilde</cp:keywords>
  <cp:lastModifiedBy>Dan Andre Fosse</cp:lastModifiedBy>
  <cp:revision>2</cp:revision>
  <dcterms:created xsi:type="dcterms:W3CDTF">2018-05-25T06:25:00Z</dcterms:created>
  <dcterms:modified xsi:type="dcterms:W3CDTF">2018-05-25T06:25:00Z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0x010100E87813DD997C1944AE6B1A2763D88C70</vt:lpwstr>
  </property>
  <property fmtid="{D5CDD505-2E9C-101B-9397-08002B2CF9AE}" pid="3" name="TaxKeyword">
    <vt:lpwstr/>
  </property>
</Properties>
</file>